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E6F5CC" w14:textId="687A9CE3" w:rsidR="000B0A89" w:rsidRPr="00673DD9" w:rsidRDefault="000B0A89" w:rsidP="00973EBC">
      <w:pPr>
        <w:pStyle w:val="aa"/>
        <w:tabs>
          <w:tab w:val="right" w:pos="8280"/>
          <w:tab w:val="right" w:pos="9639"/>
        </w:tabs>
        <w:snapToGrid w:val="0"/>
        <w:spacing w:after="0" w:line="240" w:lineRule="auto"/>
        <w:ind w:right="-57"/>
        <w:jc w:val="both"/>
        <w:rPr>
          <w:rFonts w:eastAsiaTheme="minorEastAsia" w:cs="Arial"/>
          <w:kern w:val="3"/>
          <w:sz w:val="22"/>
          <w:szCs w:val="22"/>
          <w:lang w:val="en-US" w:eastAsia="zh-CN"/>
        </w:rPr>
      </w:pPr>
      <w:r w:rsidRPr="000B0A89">
        <w:rPr>
          <w:rFonts w:cs="Arial"/>
          <w:kern w:val="3"/>
          <w:sz w:val="22"/>
          <w:szCs w:val="22"/>
          <w:lang w:val="en-US"/>
        </w:rPr>
        <w:t>3GPP TSG RAN</w:t>
      </w:r>
      <w:proofErr w:type="gramStart"/>
      <w:r>
        <w:rPr>
          <w:rFonts w:cs="Arial"/>
          <w:kern w:val="3"/>
          <w:sz w:val="22"/>
          <w:szCs w:val="22"/>
          <w:lang w:val="en-US"/>
        </w:rPr>
        <w:t>#10</w:t>
      </w:r>
      <w:r w:rsidR="00D64D26">
        <w:rPr>
          <w:rFonts w:cs="Arial"/>
          <w:kern w:val="3"/>
          <w:sz w:val="22"/>
          <w:szCs w:val="22"/>
          <w:lang w:val="en-US"/>
        </w:rPr>
        <w:t>1</w:t>
      </w:r>
      <w:r w:rsidRPr="000B0A89">
        <w:rPr>
          <w:rFonts w:cs="Arial"/>
          <w:kern w:val="3"/>
          <w:sz w:val="22"/>
          <w:szCs w:val="22"/>
          <w:lang w:val="en-US"/>
        </w:rPr>
        <w:t xml:space="preserve">                                           </w:t>
      </w:r>
      <w:r>
        <w:rPr>
          <w:rFonts w:cs="Arial"/>
          <w:kern w:val="3"/>
          <w:sz w:val="22"/>
          <w:szCs w:val="22"/>
          <w:lang w:val="en-US"/>
        </w:rPr>
        <w:tab/>
      </w:r>
      <w:r>
        <w:rPr>
          <w:rFonts w:cs="Arial"/>
          <w:kern w:val="3"/>
          <w:sz w:val="22"/>
          <w:szCs w:val="22"/>
          <w:lang w:val="en-US"/>
        </w:rPr>
        <w:tab/>
      </w:r>
      <w:r w:rsidRPr="000B0A89">
        <w:rPr>
          <w:rFonts w:cs="Arial"/>
          <w:kern w:val="3"/>
          <w:sz w:val="22"/>
          <w:szCs w:val="22"/>
          <w:lang w:val="en-US"/>
        </w:rPr>
        <w:t>R</w:t>
      </w:r>
      <w:r>
        <w:rPr>
          <w:rFonts w:cs="Arial"/>
          <w:kern w:val="3"/>
          <w:sz w:val="22"/>
          <w:szCs w:val="22"/>
          <w:lang w:val="en-US"/>
        </w:rPr>
        <w:t>P</w:t>
      </w:r>
      <w:r w:rsidRPr="000B0A89">
        <w:rPr>
          <w:rFonts w:cs="Arial"/>
          <w:kern w:val="3"/>
          <w:sz w:val="22"/>
          <w:szCs w:val="22"/>
          <w:lang w:val="en-US"/>
        </w:rPr>
        <w:t>-</w:t>
      </w:r>
      <w:r w:rsidR="00673DD9" w:rsidRPr="000B0A89">
        <w:rPr>
          <w:rFonts w:cs="Arial"/>
          <w:kern w:val="3"/>
          <w:sz w:val="22"/>
          <w:szCs w:val="22"/>
          <w:lang w:val="en-US"/>
        </w:rPr>
        <w:t>2</w:t>
      </w:r>
      <w:r w:rsidR="00673DD9">
        <w:rPr>
          <w:rFonts w:cs="Arial"/>
          <w:kern w:val="3"/>
          <w:sz w:val="22"/>
          <w:szCs w:val="22"/>
          <w:lang w:val="en-US"/>
        </w:rPr>
        <w:t>3</w:t>
      </w:r>
      <w:r w:rsidR="00673DD9">
        <w:rPr>
          <w:rFonts w:eastAsiaTheme="minorEastAsia" w:cs="Arial" w:hint="eastAsia"/>
          <w:kern w:val="3"/>
          <w:sz w:val="22"/>
          <w:szCs w:val="22"/>
          <w:lang w:val="en-US" w:eastAsia="zh-CN"/>
        </w:rPr>
        <w:t>1</w:t>
      </w:r>
      <w:r w:rsidR="00D64D26">
        <w:rPr>
          <w:rFonts w:eastAsiaTheme="minorEastAsia" w:cs="Arial"/>
          <w:kern w:val="3"/>
          <w:sz w:val="22"/>
          <w:szCs w:val="22"/>
          <w:lang w:val="en-US" w:eastAsia="zh-CN"/>
        </w:rPr>
        <w:t>831</w:t>
      </w:r>
      <w:proofErr w:type="gramEnd"/>
    </w:p>
    <w:p w14:paraId="603308E9" w14:textId="43D7B513" w:rsidR="00331F74" w:rsidRPr="009F78DD" w:rsidRDefault="00D64D26" w:rsidP="000B0A89">
      <w:pPr>
        <w:pStyle w:val="aa"/>
        <w:tabs>
          <w:tab w:val="right" w:pos="8280"/>
          <w:tab w:val="right" w:pos="9781"/>
        </w:tabs>
        <w:snapToGrid w:val="0"/>
        <w:spacing w:after="0" w:line="240" w:lineRule="auto"/>
        <w:ind w:right="-57"/>
        <w:jc w:val="both"/>
        <w:rPr>
          <w:rFonts w:eastAsiaTheme="minorEastAsia" w:cs="Arial"/>
          <w:b w:val="0"/>
          <w:kern w:val="3"/>
          <w:sz w:val="22"/>
          <w:szCs w:val="22"/>
          <w:lang w:val="en-US" w:eastAsia="zh-CN"/>
        </w:rPr>
      </w:pPr>
      <w:r>
        <w:rPr>
          <w:rFonts w:cs="Arial"/>
          <w:kern w:val="3"/>
          <w:sz w:val="22"/>
          <w:szCs w:val="22"/>
          <w:lang w:val="en-US"/>
        </w:rPr>
        <w:t>Bangalore</w:t>
      </w:r>
      <w:r w:rsidR="000B0A89" w:rsidRPr="000B0A89">
        <w:rPr>
          <w:rFonts w:cs="Arial"/>
          <w:kern w:val="3"/>
          <w:sz w:val="22"/>
          <w:szCs w:val="22"/>
          <w:lang w:val="en-US"/>
        </w:rPr>
        <w:t>,</w:t>
      </w:r>
      <w:r>
        <w:rPr>
          <w:rFonts w:cs="Arial"/>
          <w:kern w:val="3"/>
          <w:sz w:val="22"/>
          <w:szCs w:val="22"/>
          <w:lang w:val="en-US"/>
        </w:rPr>
        <w:t xml:space="preserve"> India</w:t>
      </w:r>
      <w:r w:rsidR="000B0A89" w:rsidRPr="000B0A89">
        <w:rPr>
          <w:rFonts w:cs="Arial"/>
          <w:kern w:val="3"/>
          <w:sz w:val="22"/>
          <w:szCs w:val="22"/>
          <w:lang w:val="en-US"/>
        </w:rPr>
        <w:t xml:space="preserve"> 1</w:t>
      </w:r>
      <w:r>
        <w:rPr>
          <w:rFonts w:cs="Arial"/>
          <w:kern w:val="3"/>
          <w:sz w:val="22"/>
          <w:szCs w:val="22"/>
          <w:lang w:val="en-US"/>
        </w:rPr>
        <w:t>1</w:t>
      </w:r>
      <w:r w:rsidR="000B0A89" w:rsidRPr="000B0A89">
        <w:rPr>
          <w:rFonts w:cs="Arial"/>
          <w:kern w:val="3"/>
          <w:sz w:val="22"/>
          <w:szCs w:val="22"/>
          <w:vertAlign w:val="superscript"/>
          <w:lang w:val="en-US"/>
        </w:rPr>
        <w:t>th</w:t>
      </w:r>
      <w:r w:rsidR="000B0A89">
        <w:rPr>
          <w:rFonts w:cs="Arial"/>
          <w:kern w:val="3"/>
          <w:sz w:val="22"/>
          <w:szCs w:val="22"/>
          <w:lang w:val="en-US"/>
        </w:rPr>
        <w:t xml:space="preserve"> </w:t>
      </w:r>
      <w:bookmarkStart w:id="0" w:name="_GoBack"/>
      <w:bookmarkEnd w:id="0"/>
      <w:r w:rsidR="000B0A89" w:rsidRPr="000B0A89">
        <w:rPr>
          <w:rFonts w:cs="Arial"/>
          <w:kern w:val="3"/>
          <w:sz w:val="22"/>
          <w:szCs w:val="22"/>
          <w:lang w:val="en-US"/>
        </w:rPr>
        <w:t>– 1</w:t>
      </w:r>
      <w:r>
        <w:rPr>
          <w:rFonts w:cs="Arial"/>
          <w:kern w:val="3"/>
          <w:sz w:val="22"/>
          <w:szCs w:val="22"/>
          <w:lang w:val="en-US"/>
        </w:rPr>
        <w:t>5</w:t>
      </w:r>
      <w:r w:rsidR="000B0A89" w:rsidRPr="000B0A89">
        <w:rPr>
          <w:rFonts w:cs="Arial"/>
          <w:kern w:val="3"/>
          <w:sz w:val="22"/>
          <w:szCs w:val="22"/>
          <w:vertAlign w:val="superscript"/>
          <w:lang w:val="en-US"/>
        </w:rPr>
        <w:t>th</w:t>
      </w:r>
      <w:r w:rsidR="000B0A89">
        <w:rPr>
          <w:rFonts w:cs="Arial"/>
          <w:kern w:val="3"/>
          <w:sz w:val="22"/>
          <w:szCs w:val="22"/>
          <w:lang w:val="en-US"/>
        </w:rPr>
        <w:t xml:space="preserve"> </w:t>
      </w:r>
      <w:r w:rsidR="00CF75A4">
        <w:rPr>
          <w:rFonts w:cs="Arial"/>
          <w:kern w:val="3"/>
          <w:sz w:val="22"/>
          <w:szCs w:val="22"/>
          <w:lang w:val="en-US"/>
        </w:rPr>
        <w:t>September</w:t>
      </w:r>
      <w:r w:rsidR="000B0A89" w:rsidRPr="000B0A89">
        <w:rPr>
          <w:rFonts w:cs="Arial"/>
          <w:kern w:val="3"/>
          <w:sz w:val="22"/>
          <w:szCs w:val="22"/>
          <w:lang w:val="en-US"/>
        </w:rPr>
        <w:t>, 2023</w:t>
      </w:r>
    </w:p>
    <w:p w14:paraId="28019E30" w14:textId="77777777" w:rsidR="000B0A89" w:rsidRDefault="000B0A89" w:rsidP="00C95803">
      <w:pPr>
        <w:pStyle w:val="aa"/>
        <w:tabs>
          <w:tab w:val="right" w:pos="8280"/>
          <w:tab w:val="right" w:pos="9781"/>
        </w:tabs>
        <w:snapToGrid w:val="0"/>
        <w:spacing w:after="0" w:line="240" w:lineRule="auto"/>
        <w:ind w:left="1728" w:hanging="1728"/>
        <w:jc w:val="both"/>
        <w:rPr>
          <w:rFonts w:cs="Arial"/>
          <w:kern w:val="3"/>
          <w:sz w:val="22"/>
          <w:szCs w:val="22"/>
          <w:lang w:val="en-US"/>
        </w:rPr>
      </w:pPr>
    </w:p>
    <w:p w14:paraId="00A257D9" w14:textId="604090D8" w:rsidR="008B67DE" w:rsidRPr="009F78DD" w:rsidRDefault="008B67DE" w:rsidP="00C95803">
      <w:pPr>
        <w:pStyle w:val="aa"/>
        <w:tabs>
          <w:tab w:val="right" w:pos="8280"/>
          <w:tab w:val="right" w:pos="9781"/>
        </w:tabs>
        <w:snapToGrid w:val="0"/>
        <w:spacing w:after="0" w:line="240" w:lineRule="auto"/>
        <w:ind w:left="1728" w:hanging="1728"/>
        <w:jc w:val="both"/>
        <w:rPr>
          <w:rFonts w:cs="Arial"/>
          <w:b w:val="0"/>
          <w:kern w:val="3"/>
          <w:sz w:val="22"/>
          <w:szCs w:val="22"/>
          <w:lang w:val="en-US"/>
        </w:rPr>
      </w:pPr>
      <w:r w:rsidRPr="009F78DD">
        <w:rPr>
          <w:rFonts w:cs="Arial"/>
          <w:kern w:val="3"/>
          <w:sz w:val="22"/>
          <w:szCs w:val="22"/>
          <w:lang w:val="en-US"/>
        </w:rPr>
        <w:t xml:space="preserve">Source:              </w:t>
      </w:r>
      <w:r w:rsidR="009F78DD">
        <w:rPr>
          <w:rFonts w:eastAsiaTheme="minorEastAsia" w:cs="Arial" w:hint="eastAsia"/>
          <w:kern w:val="3"/>
          <w:sz w:val="22"/>
          <w:szCs w:val="22"/>
          <w:lang w:val="en-US" w:eastAsia="zh-CN"/>
        </w:rPr>
        <w:t xml:space="preserve">   </w:t>
      </w:r>
      <w:r w:rsidRPr="009F78DD">
        <w:rPr>
          <w:rFonts w:cs="Arial"/>
          <w:kern w:val="3"/>
          <w:sz w:val="22"/>
          <w:szCs w:val="22"/>
          <w:lang w:val="en-US"/>
        </w:rPr>
        <w:t>CATT</w:t>
      </w:r>
    </w:p>
    <w:p w14:paraId="230D08C7" w14:textId="454A70BF" w:rsidR="009F78DD" w:rsidRPr="00AC2C34" w:rsidRDefault="009F78DD" w:rsidP="00973EBC">
      <w:pPr>
        <w:tabs>
          <w:tab w:val="left" w:pos="1843"/>
          <w:tab w:val="center" w:pos="4536"/>
          <w:tab w:val="right" w:pos="9072"/>
        </w:tabs>
        <w:spacing w:after="0"/>
        <w:ind w:left="1877" w:hangingChars="850" w:hanging="1877"/>
        <w:rPr>
          <w:rFonts w:ascii="Arial" w:eastAsia="MS Mincho" w:hAnsi="Arial"/>
          <w:b/>
          <w:sz w:val="22"/>
          <w:lang w:val="x-none"/>
        </w:rPr>
      </w:pPr>
      <w:r w:rsidRPr="00AC2C34">
        <w:rPr>
          <w:rFonts w:ascii="Arial" w:eastAsia="MS Mincho" w:hAnsi="Arial"/>
          <w:b/>
          <w:sz w:val="22"/>
          <w:lang w:val="x-none"/>
        </w:rPr>
        <w:t>Title:</w:t>
      </w:r>
      <w:bookmarkStart w:id="1" w:name="Title"/>
      <w:bookmarkEnd w:id="1"/>
      <w:r w:rsidRPr="00AC2C34">
        <w:rPr>
          <w:rFonts w:ascii="Arial" w:eastAsia="MS Mincho" w:hAnsi="Arial"/>
          <w:b/>
          <w:sz w:val="22"/>
          <w:lang w:val="x-none"/>
        </w:rPr>
        <w:tab/>
      </w:r>
      <w:bookmarkStart w:id="2" w:name="OLE_LINK39"/>
      <w:bookmarkStart w:id="3" w:name="OLE_LINK40"/>
      <w:r w:rsidR="00047A05" w:rsidRPr="00047A05">
        <w:rPr>
          <w:rFonts w:ascii="Arial" w:eastAsia="MS Mincho" w:hAnsi="Arial"/>
          <w:b/>
          <w:bCs/>
          <w:sz w:val="22"/>
          <w:lang w:val="en-US"/>
        </w:rPr>
        <w:t xml:space="preserve">PDCCH skipping </w:t>
      </w:r>
      <w:r w:rsidR="000B0A89">
        <w:rPr>
          <w:rFonts w:ascii="Arial" w:eastAsia="MS Mincho" w:hAnsi="Arial"/>
          <w:b/>
          <w:bCs/>
          <w:sz w:val="22"/>
          <w:lang w:val="en-US"/>
        </w:rPr>
        <w:t>with resumed PDCCH monitoring after</w:t>
      </w:r>
      <w:r w:rsidR="00047A05" w:rsidRPr="00047A05">
        <w:rPr>
          <w:rFonts w:ascii="Arial" w:eastAsia="MS Mincho" w:hAnsi="Arial"/>
          <w:b/>
          <w:bCs/>
          <w:sz w:val="22"/>
          <w:lang w:val="en-US"/>
        </w:rPr>
        <w:t xml:space="preserve"> </w:t>
      </w:r>
      <w:r w:rsidR="000B0A89">
        <w:rPr>
          <w:rFonts w:ascii="Arial" w:eastAsia="MS Mincho" w:hAnsi="Arial"/>
          <w:b/>
          <w:bCs/>
          <w:sz w:val="22"/>
          <w:lang w:val="en-US"/>
        </w:rPr>
        <w:t>NACK</w:t>
      </w:r>
    </w:p>
    <w:bookmarkEnd w:id="2"/>
    <w:bookmarkEnd w:id="3"/>
    <w:p w14:paraId="46166E71" w14:textId="48811DA4" w:rsidR="009F78DD" w:rsidRPr="008C79C9" w:rsidRDefault="009F78DD" w:rsidP="009F78DD">
      <w:pPr>
        <w:tabs>
          <w:tab w:val="left" w:pos="1843"/>
          <w:tab w:val="center" w:pos="4536"/>
          <w:tab w:val="right" w:pos="9072"/>
        </w:tabs>
        <w:spacing w:after="0"/>
        <w:rPr>
          <w:rFonts w:ascii="Arial" w:eastAsiaTheme="minorEastAsia" w:hAnsi="Arial"/>
          <w:b/>
          <w:sz w:val="22"/>
          <w:lang w:val="x-none" w:eastAsia="zh-CN"/>
        </w:rPr>
      </w:pPr>
      <w:r w:rsidRPr="00AC2C34">
        <w:rPr>
          <w:rFonts w:ascii="Arial" w:eastAsia="MS Mincho" w:hAnsi="Arial"/>
          <w:b/>
          <w:sz w:val="22"/>
          <w:lang w:val="x-none"/>
        </w:rPr>
        <w:t>Agenda Item:</w:t>
      </w:r>
      <w:r w:rsidRPr="00AC2C34">
        <w:rPr>
          <w:rFonts w:ascii="Arial" w:eastAsia="MS Mincho" w:hAnsi="Arial"/>
          <w:b/>
          <w:sz w:val="22"/>
          <w:lang w:val="x-none"/>
        </w:rPr>
        <w:tab/>
      </w:r>
      <w:r w:rsidRPr="009F78DD">
        <w:rPr>
          <w:rFonts w:ascii="Arial" w:eastAsiaTheme="minorEastAsia" w:hAnsi="Arial"/>
          <w:b/>
          <w:sz w:val="22"/>
          <w:lang w:val="en-US" w:eastAsia="zh-CN"/>
        </w:rPr>
        <w:t>9.</w:t>
      </w:r>
      <w:r w:rsidR="00A25C7A">
        <w:rPr>
          <w:rFonts w:ascii="Arial" w:eastAsiaTheme="minorEastAsia" w:hAnsi="Arial"/>
          <w:b/>
          <w:sz w:val="22"/>
          <w:lang w:val="en-US" w:eastAsia="zh-CN"/>
        </w:rPr>
        <w:t>3.2.9</w:t>
      </w:r>
    </w:p>
    <w:p w14:paraId="6597CF13" w14:textId="77777777" w:rsidR="009F78DD" w:rsidRPr="00AC2C34" w:rsidRDefault="009F78DD" w:rsidP="009F78DD">
      <w:pPr>
        <w:tabs>
          <w:tab w:val="left" w:pos="1843"/>
          <w:tab w:val="center" w:pos="4536"/>
          <w:tab w:val="right" w:pos="9072"/>
        </w:tabs>
        <w:spacing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t>Discussion</w:t>
      </w:r>
      <w:r w:rsidRPr="00AC2C34">
        <w:rPr>
          <w:rFonts w:ascii="Arial" w:eastAsia="MS Mincho" w:hAnsi="Arial" w:hint="eastAsia"/>
          <w:b/>
          <w:sz w:val="22"/>
          <w:lang w:val="x-none"/>
        </w:rPr>
        <w:t xml:space="preserve"> and Decision</w:t>
      </w:r>
    </w:p>
    <w:p w14:paraId="43154BE3" w14:textId="77777777" w:rsidR="009F78DD" w:rsidRPr="009F78DD" w:rsidRDefault="009F78DD" w:rsidP="009F78DD">
      <w:pPr>
        <w:pStyle w:val="aa"/>
        <w:tabs>
          <w:tab w:val="right" w:pos="8280"/>
          <w:tab w:val="right" w:pos="9781"/>
        </w:tabs>
        <w:snapToGrid w:val="0"/>
        <w:spacing w:after="0" w:line="240" w:lineRule="auto"/>
        <w:ind w:left="1767" w:hangingChars="800" w:hanging="1767"/>
        <w:jc w:val="both"/>
        <w:rPr>
          <w:rFonts w:eastAsiaTheme="minorEastAsia" w:cs="Arial"/>
          <w:kern w:val="3"/>
          <w:sz w:val="22"/>
          <w:szCs w:val="22"/>
          <w:lang w:val="en-US" w:eastAsia="zh-CN"/>
        </w:rPr>
      </w:pPr>
    </w:p>
    <w:p w14:paraId="2A979244" w14:textId="77777777" w:rsidR="00331F74" w:rsidRDefault="00331F74" w:rsidP="00C95803">
      <w:pPr>
        <w:pBdr>
          <w:bottom w:val="single" w:sz="4" w:space="1" w:color="auto"/>
        </w:pBdr>
        <w:tabs>
          <w:tab w:val="left" w:pos="2552"/>
        </w:tabs>
        <w:ind w:left="1728" w:hanging="1728"/>
        <w:jc w:val="both"/>
        <w:rPr>
          <w:sz w:val="4"/>
          <w:szCs w:val="4"/>
        </w:rPr>
      </w:pPr>
    </w:p>
    <w:p w14:paraId="13D3052F" w14:textId="77777777" w:rsidR="00331F74" w:rsidRPr="000D56FD" w:rsidRDefault="00C225EB" w:rsidP="00C95803">
      <w:pPr>
        <w:pStyle w:val="1"/>
        <w:rPr>
          <w:b/>
          <w:sz w:val="28"/>
          <w:szCs w:val="28"/>
        </w:rPr>
      </w:pPr>
      <w:r w:rsidRPr="000D56FD">
        <w:rPr>
          <w:b/>
          <w:sz w:val="28"/>
          <w:szCs w:val="28"/>
        </w:rPr>
        <w:t>Introduction</w:t>
      </w:r>
    </w:p>
    <w:p w14:paraId="6060D557" w14:textId="15D7F5A1" w:rsidR="00D64D26" w:rsidRDefault="00D64D26" w:rsidP="00047A05">
      <w:pPr>
        <w:spacing w:afterLines="50" w:after="120"/>
        <w:jc w:val="both"/>
        <w:rPr>
          <w:rFonts w:eastAsia="宋体"/>
          <w:lang w:val="en-US" w:eastAsia="zh-CN"/>
        </w:rPr>
      </w:pPr>
      <w:r>
        <w:rPr>
          <w:rFonts w:eastAsia="宋体"/>
          <w:lang w:val="en-US" w:eastAsia="zh-CN"/>
        </w:rPr>
        <w:t>In RAN#100, t</w:t>
      </w:r>
      <w:r w:rsidR="00047A05">
        <w:rPr>
          <w:rFonts w:eastAsia="宋体"/>
          <w:lang w:val="en-US" w:eastAsia="zh-CN"/>
        </w:rPr>
        <w:t>he PDCCH skipping interaction with HARQ was</w:t>
      </w:r>
      <w:r>
        <w:rPr>
          <w:rFonts w:eastAsia="宋体"/>
          <w:lang w:val="en-US" w:eastAsia="zh-CN"/>
        </w:rPr>
        <w:t xml:space="preserve"> further</w:t>
      </w:r>
      <w:r w:rsidR="00047A05">
        <w:rPr>
          <w:rFonts w:eastAsia="宋体"/>
          <w:lang w:val="en-US" w:eastAsia="zh-CN"/>
        </w:rPr>
        <w:t xml:space="preserve"> discussed</w:t>
      </w:r>
      <w:r>
        <w:rPr>
          <w:rFonts w:eastAsia="宋体"/>
          <w:lang w:val="en-US" w:eastAsia="zh-CN"/>
        </w:rPr>
        <w:t xml:space="preserve"> offline with the proposed text to be further approved in RAN#101</w:t>
      </w:r>
      <w:r>
        <w:rPr>
          <w:rFonts w:eastAsia="宋体"/>
          <w:lang w:val="en-US" w:eastAsia="zh-CN"/>
        </w:rPr>
        <w:fldChar w:fldCharType="begin"/>
      </w:r>
      <w:r>
        <w:rPr>
          <w:rFonts w:eastAsia="宋体"/>
          <w:lang w:val="en-US" w:eastAsia="zh-CN"/>
        </w:rPr>
        <w:instrText xml:space="preserve"> REF _Ref144537790 \r \h </w:instrText>
      </w:r>
      <w:r>
        <w:rPr>
          <w:rFonts w:eastAsia="宋体"/>
          <w:lang w:val="en-US" w:eastAsia="zh-CN"/>
        </w:rPr>
      </w:r>
      <w:r>
        <w:rPr>
          <w:rFonts w:eastAsia="宋体"/>
          <w:lang w:val="en-US" w:eastAsia="zh-CN"/>
        </w:rPr>
        <w:fldChar w:fldCharType="separate"/>
      </w:r>
      <w:r>
        <w:rPr>
          <w:rFonts w:eastAsia="宋体"/>
          <w:lang w:val="en-US" w:eastAsia="zh-CN"/>
        </w:rPr>
        <w:t>[4]</w:t>
      </w:r>
      <w:r>
        <w:rPr>
          <w:rFonts w:eastAsia="宋体"/>
          <w:lang w:val="en-US" w:eastAsia="zh-CN"/>
        </w:rPr>
        <w:fldChar w:fldCharType="end"/>
      </w:r>
      <w:r>
        <w:rPr>
          <w:rFonts w:eastAsia="宋体"/>
          <w:lang w:val="en-US" w:eastAsia="zh-CN"/>
        </w:rPr>
        <w:t xml:space="preserve">. </w:t>
      </w:r>
      <w:r w:rsidR="00047A05">
        <w:rPr>
          <w:rFonts w:eastAsia="宋体"/>
          <w:lang w:val="en-US" w:eastAsia="zh-CN"/>
        </w:rPr>
        <w:t xml:space="preserve"> </w:t>
      </w:r>
      <w:r>
        <w:rPr>
          <w:rFonts w:eastAsia="宋体"/>
          <w:lang w:val="en-US" w:eastAsia="zh-CN"/>
        </w:rPr>
        <w:t xml:space="preserve">The proposed feature was discussed </w:t>
      </w:r>
      <w:r w:rsidR="00047A05">
        <w:rPr>
          <w:rFonts w:eastAsia="宋体"/>
          <w:lang w:val="en-US" w:eastAsia="zh-CN"/>
        </w:rPr>
        <w:t>in Rel-17 UE power saving enhancement, Rel-18 XR, and Rel-18 TEI</w:t>
      </w:r>
      <w:r w:rsidR="00B13748">
        <w:rPr>
          <w:rFonts w:eastAsia="宋体"/>
          <w:lang w:val="en-US" w:eastAsia="zh-CN"/>
        </w:rPr>
        <w:t xml:space="preserve"> </w:t>
      </w:r>
      <w:r w:rsidR="00B13748" w:rsidRPr="00B13748">
        <w:rPr>
          <w:rFonts w:eastAsia="宋体"/>
          <w:lang w:val="en-US" w:eastAsia="zh-CN"/>
        </w:rPr>
        <w:t>[1]</w:t>
      </w:r>
      <w:r w:rsidR="00047A05">
        <w:rPr>
          <w:rFonts w:eastAsia="宋体"/>
          <w:lang w:val="en-US" w:eastAsia="zh-CN"/>
        </w:rPr>
        <w:t xml:space="preserve"> in RAN1</w:t>
      </w:r>
      <w:r w:rsidR="00047A05">
        <w:rPr>
          <w:rFonts w:eastAsia="宋体" w:hint="eastAsia"/>
          <w:lang w:val="en-US" w:eastAsia="zh-CN"/>
        </w:rPr>
        <w:t>.</w:t>
      </w:r>
      <w:r w:rsidR="00047A05">
        <w:rPr>
          <w:rFonts w:eastAsia="宋体"/>
          <w:lang w:val="en-US" w:eastAsia="zh-CN"/>
        </w:rPr>
        <w:t xml:space="preserve"> The proposal of XR enhancement with PDCCH skipping with resuming PDCCH monitoring when NACK sent </w:t>
      </w:r>
      <w:r w:rsidR="00047A05">
        <w:rPr>
          <w:rFonts w:eastAsia="宋体" w:hint="eastAsia"/>
          <w:lang w:val="en-US" w:eastAsia="zh-CN"/>
        </w:rPr>
        <w:t>was</w:t>
      </w:r>
      <w:r w:rsidR="00047A05">
        <w:rPr>
          <w:rFonts w:eastAsia="宋体"/>
          <w:lang w:val="en-US" w:eastAsia="zh-CN"/>
        </w:rPr>
        <w:t xml:space="preserve"> proposed</w:t>
      </w:r>
      <w:r w:rsidR="00B13748">
        <w:rPr>
          <w:rFonts w:eastAsia="宋体"/>
          <w:lang w:val="en-US" w:eastAsia="zh-CN"/>
        </w:rPr>
        <w:t xml:space="preserve"> and discussed</w:t>
      </w:r>
      <w:r w:rsidR="00047A05">
        <w:rPr>
          <w:rFonts w:eastAsia="宋体"/>
          <w:lang w:val="en-US" w:eastAsia="zh-CN"/>
        </w:rPr>
        <w:t xml:space="preserve"> in RAN#98e</w:t>
      </w:r>
      <w:r>
        <w:rPr>
          <w:rFonts w:eastAsia="宋体"/>
          <w:lang w:val="en-US" w:eastAsia="zh-CN"/>
        </w:rPr>
        <w:t xml:space="preserve">, </w:t>
      </w:r>
      <w:r w:rsidR="00047A05">
        <w:rPr>
          <w:rFonts w:eastAsia="宋体"/>
          <w:lang w:val="en-US" w:eastAsia="zh-CN"/>
        </w:rPr>
        <w:t>RAN#99</w:t>
      </w:r>
      <w:r>
        <w:rPr>
          <w:rFonts w:eastAsia="宋体"/>
          <w:lang w:val="en-US" w:eastAsia="zh-CN"/>
        </w:rPr>
        <w:t>, and RAN#100</w:t>
      </w:r>
      <w:r w:rsidR="00B13748">
        <w:rPr>
          <w:rFonts w:eastAsia="宋体"/>
          <w:lang w:val="en-US" w:eastAsia="zh-CN"/>
        </w:rPr>
        <w:t xml:space="preserve"> to upscale the XR WID in including the proposed UE power saving scheme for XR</w:t>
      </w:r>
      <w:r w:rsidR="00047A05">
        <w:rPr>
          <w:rFonts w:eastAsia="宋体"/>
          <w:lang w:val="en-US" w:eastAsia="zh-CN"/>
        </w:rPr>
        <w:t xml:space="preserve">. </w:t>
      </w:r>
      <w:r w:rsidR="0033402C">
        <w:rPr>
          <w:rFonts w:eastAsia="宋体"/>
          <w:lang w:val="en-US" w:eastAsia="zh-CN"/>
        </w:rPr>
        <w:t xml:space="preserve">From the conclusion in RAN#99, the proposed scheme would be discussed in RAN1 with possible agreement in CR without upscale the objectives of XR WID.  </w:t>
      </w:r>
    </w:p>
    <w:p w14:paraId="468529C0" w14:textId="77777777" w:rsidR="00D64D26" w:rsidRDefault="00D64D26" w:rsidP="00047A05">
      <w:pPr>
        <w:spacing w:afterLines="50" w:after="120"/>
        <w:jc w:val="both"/>
        <w:rPr>
          <w:rFonts w:eastAsia="宋体"/>
          <w:lang w:val="en-US" w:eastAsia="zh-CN"/>
        </w:rPr>
      </w:pPr>
    </w:p>
    <w:p w14:paraId="5397016B" w14:textId="33E07F6C" w:rsidR="00047A05" w:rsidRDefault="00047A05" w:rsidP="00047A05">
      <w:pPr>
        <w:spacing w:afterLines="50" w:after="120"/>
        <w:jc w:val="both"/>
        <w:rPr>
          <w:rFonts w:eastAsia="宋体"/>
          <w:lang w:val="en-US" w:eastAsia="zh-CN"/>
        </w:rPr>
      </w:pPr>
      <w:r w:rsidRPr="001C76C3">
        <w:rPr>
          <w:rFonts w:eastAsia="宋体"/>
          <w:lang w:val="en-US" w:eastAsia="zh-CN"/>
        </w:rPr>
        <w:t xml:space="preserve">In this paper, we provide evaluation results </w:t>
      </w:r>
      <w:r>
        <w:rPr>
          <w:rFonts w:eastAsia="宋体" w:hint="eastAsia"/>
          <w:lang w:val="en-US" w:eastAsia="zh-CN"/>
        </w:rPr>
        <w:t xml:space="preserve">for </w:t>
      </w:r>
      <w:r w:rsidRPr="001C76C3">
        <w:rPr>
          <w:rFonts w:eastAsia="宋体"/>
          <w:lang w:val="en-US" w:eastAsia="zh-CN"/>
        </w:rPr>
        <w:t xml:space="preserve">the PDCCH skipping </w:t>
      </w:r>
      <w:r>
        <w:rPr>
          <w:rFonts w:eastAsia="宋体" w:hint="eastAsia"/>
          <w:lang w:val="en-US" w:eastAsia="zh-CN"/>
        </w:rPr>
        <w:t>i</w:t>
      </w:r>
      <w:r w:rsidRPr="0087345A">
        <w:rPr>
          <w:rFonts w:eastAsia="宋体" w:hint="eastAsia"/>
          <w:lang w:val="en-US" w:eastAsia="zh-CN"/>
        </w:rPr>
        <w:t xml:space="preserve">nteraction with HARQ </w:t>
      </w:r>
      <w:r w:rsidRPr="001C76C3">
        <w:rPr>
          <w:rFonts w:eastAsia="宋体"/>
          <w:lang w:val="en-US" w:eastAsia="zh-CN"/>
        </w:rPr>
        <w:t>scheme</w:t>
      </w:r>
      <w:r>
        <w:rPr>
          <w:rFonts w:eastAsia="宋体" w:hint="eastAsia"/>
          <w:lang w:val="en-US" w:eastAsia="zh-CN"/>
        </w:rPr>
        <w:t xml:space="preserve"> </w:t>
      </w:r>
      <w:r>
        <w:rPr>
          <w:rFonts w:eastAsia="宋体"/>
          <w:lang w:val="en-US" w:eastAsia="zh-CN"/>
        </w:rPr>
        <w:fldChar w:fldCharType="begin"/>
      </w:r>
      <w:r>
        <w:rPr>
          <w:rFonts w:eastAsia="宋体"/>
          <w:lang w:val="en-US" w:eastAsia="zh-CN"/>
        </w:rPr>
        <w:instrText xml:space="preserve"> REF _Ref131521076 \r \h  \* MERGEFORMAT </w:instrText>
      </w:r>
      <w:r>
        <w:rPr>
          <w:rFonts w:eastAsia="宋体"/>
          <w:lang w:val="en-US" w:eastAsia="zh-CN"/>
        </w:rPr>
      </w:r>
      <w:r>
        <w:rPr>
          <w:rFonts w:eastAsia="宋体"/>
          <w:lang w:val="en-US" w:eastAsia="zh-CN"/>
        </w:rPr>
        <w:fldChar w:fldCharType="separate"/>
      </w:r>
      <w:r>
        <w:rPr>
          <w:rFonts w:eastAsia="宋体"/>
          <w:lang w:val="en-US" w:eastAsia="zh-CN"/>
        </w:rPr>
        <w:t>[1]</w:t>
      </w:r>
      <w:r>
        <w:rPr>
          <w:rFonts w:eastAsia="宋体"/>
          <w:lang w:val="en-US" w:eastAsia="zh-CN"/>
        </w:rPr>
        <w:fldChar w:fldCharType="end"/>
      </w:r>
      <w:r>
        <w:rPr>
          <w:rFonts w:eastAsia="宋体" w:hint="eastAsia"/>
          <w:lang w:val="en-US" w:eastAsia="zh-CN"/>
        </w:rPr>
        <w:t xml:space="preserve"> </w:t>
      </w:r>
      <w:bookmarkStart w:id="4" w:name="_Hlk120639629"/>
      <w:r>
        <w:rPr>
          <w:rFonts w:eastAsia="宋体" w:hint="eastAsia"/>
          <w:lang w:val="en-US" w:eastAsia="zh-CN"/>
        </w:rPr>
        <w:t xml:space="preserve">and enhanced PDCCH skipping schemes </w:t>
      </w:r>
      <w:r>
        <w:rPr>
          <w:rFonts w:eastAsia="宋体"/>
          <w:lang w:val="en-US" w:eastAsia="zh-CN"/>
        </w:rPr>
        <w:fldChar w:fldCharType="begin"/>
      </w:r>
      <w:r>
        <w:rPr>
          <w:rFonts w:eastAsia="宋体"/>
          <w:lang w:val="en-US" w:eastAsia="zh-CN"/>
        </w:rPr>
        <w:instrText xml:space="preserve"> </w:instrText>
      </w:r>
      <w:r>
        <w:rPr>
          <w:rFonts w:eastAsia="宋体" w:hint="eastAsia"/>
          <w:lang w:val="en-US" w:eastAsia="zh-CN"/>
        </w:rPr>
        <w:instrText>REF _Ref131521118 \r \h</w:instrText>
      </w:r>
      <w:r>
        <w:rPr>
          <w:rFonts w:eastAsia="宋体"/>
          <w:lang w:val="en-US" w:eastAsia="zh-CN"/>
        </w:rPr>
        <w:instrText xml:space="preserve"> </w:instrText>
      </w:r>
      <w:r>
        <w:rPr>
          <w:rFonts w:eastAsia="宋体"/>
          <w:lang w:val="en-US" w:eastAsia="zh-CN"/>
        </w:rPr>
      </w:r>
      <w:r>
        <w:rPr>
          <w:rFonts w:eastAsia="宋体"/>
          <w:lang w:val="en-US" w:eastAsia="zh-CN"/>
        </w:rPr>
        <w:fldChar w:fldCharType="separate"/>
      </w:r>
      <w:r>
        <w:rPr>
          <w:rFonts w:eastAsia="宋体"/>
          <w:lang w:val="en-US" w:eastAsia="zh-CN"/>
        </w:rPr>
        <w:t>[2]</w:t>
      </w:r>
      <w:r>
        <w:rPr>
          <w:rFonts w:eastAsia="宋体"/>
          <w:lang w:val="en-US" w:eastAsia="zh-CN"/>
        </w:rPr>
        <w:fldChar w:fldCharType="end"/>
      </w:r>
      <w:r>
        <w:rPr>
          <w:rFonts w:eastAsia="宋体" w:hint="eastAsia"/>
          <w:lang w:val="en-US" w:eastAsia="zh-CN"/>
        </w:rPr>
        <w:t xml:space="preserve">. The detailed simulation </w:t>
      </w:r>
      <w:r>
        <w:rPr>
          <w:rFonts w:eastAsia="宋体"/>
          <w:lang w:val="en-US" w:eastAsia="zh-CN"/>
        </w:rPr>
        <w:t>assumption</w:t>
      </w:r>
      <w:r>
        <w:rPr>
          <w:rFonts w:eastAsia="宋体" w:hint="eastAsia"/>
          <w:lang w:val="en-US" w:eastAsia="zh-CN"/>
        </w:rPr>
        <w:t>s are listed in Appendix.</w:t>
      </w:r>
    </w:p>
    <w:bookmarkEnd w:id="4"/>
    <w:p w14:paraId="25DD6423" w14:textId="77777777" w:rsidR="00D703E0" w:rsidRDefault="00D703E0" w:rsidP="00C95803">
      <w:pPr>
        <w:spacing w:before="120" w:after="120"/>
        <w:jc w:val="both"/>
        <w:rPr>
          <w:rFonts w:eastAsia="宋体"/>
          <w:szCs w:val="22"/>
          <w:lang w:val="en-US" w:eastAsia="zh-CN"/>
        </w:rPr>
      </w:pPr>
    </w:p>
    <w:p w14:paraId="6A106305" w14:textId="5342C1D5" w:rsidR="00C16AA2" w:rsidRDefault="00047A05" w:rsidP="00C95803">
      <w:pPr>
        <w:pStyle w:val="1"/>
        <w:rPr>
          <w:rFonts w:eastAsiaTheme="minorEastAsia"/>
          <w:b/>
          <w:sz w:val="28"/>
          <w:szCs w:val="28"/>
          <w:lang w:val="en-US" w:eastAsia="zh-CN"/>
        </w:rPr>
      </w:pPr>
      <w:r>
        <w:rPr>
          <w:rFonts w:eastAsiaTheme="minorEastAsia" w:hint="eastAsia"/>
          <w:b/>
          <w:sz w:val="28"/>
          <w:szCs w:val="28"/>
          <w:lang w:val="en-US" w:eastAsia="zh-CN"/>
        </w:rPr>
        <w:t>Discussion</w:t>
      </w:r>
    </w:p>
    <w:p w14:paraId="210BF977" w14:textId="0070567E" w:rsidR="00176CD4" w:rsidRDefault="00B13748" w:rsidP="00B13748">
      <w:pPr>
        <w:rPr>
          <w:rFonts w:eastAsiaTheme="minorEastAsia"/>
          <w:lang w:val="en-US" w:eastAsia="zh-CN"/>
        </w:rPr>
      </w:pPr>
      <w:r w:rsidRPr="00B13748">
        <w:rPr>
          <w:rFonts w:eastAsiaTheme="minorEastAsia"/>
          <w:lang w:val="en-US" w:eastAsia="zh-CN"/>
        </w:rPr>
        <w:t>In RAN</w:t>
      </w:r>
      <w:r w:rsidR="003E5B44">
        <w:rPr>
          <w:rFonts w:eastAsiaTheme="minorEastAsia" w:hint="eastAsia"/>
          <w:lang w:val="en-US" w:eastAsia="zh-CN"/>
        </w:rPr>
        <w:t>1</w:t>
      </w:r>
      <w:r w:rsidRPr="00B13748">
        <w:rPr>
          <w:rFonts w:eastAsiaTheme="minorEastAsia"/>
          <w:lang w:val="en-US" w:eastAsia="zh-CN"/>
        </w:rPr>
        <w:t>#112</w:t>
      </w:r>
      <w:r>
        <w:rPr>
          <w:rFonts w:eastAsiaTheme="minorEastAsia"/>
          <w:lang w:val="en-US" w:eastAsia="zh-CN"/>
        </w:rPr>
        <w:t>bis</w:t>
      </w:r>
      <w:r w:rsidRPr="00B13748">
        <w:rPr>
          <w:rFonts w:eastAsiaTheme="minorEastAsia"/>
          <w:lang w:val="en-US" w:eastAsia="zh-CN"/>
        </w:rPr>
        <w:t xml:space="preserve">, </w:t>
      </w:r>
      <w:r>
        <w:rPr>
          <w:rFonts w:eastAsiaTheme="minorEastAsia"/>
          <w:lang w:val="en-US" w:eastAsia="zh-CN"/>
        </w:rPr>
        <w:t xml:space="preserve">draft CR of </w:t>
      </w:r>
      <w:r w:rsidRPr="00B13748">
        <w:rPr>
          <w:rFonts w:eastAsiaTheme="minorEastAsia"/>
          <w:lang w:val="en-US" w:eastAsia="zh-CN"/>
        </w:rPr>
        <w:t xml:space="preserve">PDCCH skipping scheme with </w:t>
      </w:r>
      <w:r>
        <w:rPr>
          <w:rFonts w:eastAsiaTheme="minorEastAsia"/>
          <w:lang w:val="en-US" w:eastAsia="zh-CN"/>
        </w:rPr>
        <w:t>resuming PDCCH monitoring after</w:t>
      </w:r>
      <w:r w:rsidR="007F1865">
        <w:rPr>
          <w:rFonts w:eastAsiaTheme="minorEastAsia"/>
          <w:lang w:val="en-US" w:eastAsia="zh-CN"/>
        </w:rPr>
        <w:t xml:space="preserve"> NACK</w:t>
      </w:r>
      <w:r w:rsidRPr="00B13748">
        <w:rPr>
          <w:rFonts w:eastAsiaTheme="minorEastAsia"/>
          <w:lang w:val="en-US" w:eastAsia="zh-CN"/>
        </w:rPr>
        <w:t xml:space="preserve"> retransmission </w:t>
      </w:r>
      <w:r w:rsidR="007F1865">
        <w:rPr>
          <w:rFonts w:eastAsiaTheme="minorEastAsia"/>
          <w:lang w:val="en-US" w:eastAsia="zh-CN"/>
        </w:rPr>
        <w:t xml:space="preserve">was discussed without consensus.   The proposed scheme was discussed in RAN1#113 with two draft CRs without agreement on either of the draft CRs.  The text proposals of draft CR is UE resumes the PDCCH monitoring and cancel any indicated PDCCH skipping when </w:t>
      </w:r>
      <w:r w:rsidRPr="00B13748">
        <w:rPr>
          <w:rFonts w:eastAsiaTheme="minorEastAsia"/>
          <w:lang w:val="en-US" w:eastAsia="zh-CN"/>
        </w:rPr>
        <w:t>UE is indicated to skip PDCCH monitoring</w:t>
      </w:r>
      <w:r w:rsidR="007F1865">
        <w:rPr>
          <w:rFonts w:eastAsiaTheme="minorEastAsia"/>
          <w:lang w:val="en-US" w:eastAsia="zh-CN"/>
        </w:rPr>
        <w:t xml:space="preserve"> and</w:t>
      </w:r>
      <w:r w:rsidRPr="00B13748">
        <w:rPr>
          <w:rFonts w:eastAsiaTheme="minorEastAsia"/>
          <w:lang w:val="en-US" w:eastAsia="zh-CN"/>
        </w:rPr>
        <w:t xml:space="preserve"> NACK is transmitte</w:t>
      </w:r>
      <w:r w:rsidR="007F1865">
        <w:rPr>
          <w:rFonts w:eastAsiaTheme="minorEastAsia"/>
          <w:lang w:val="en-US" w:eastAsia="zh-CN"/>
        </w:rPr>
        <w:t xml:space="preserve">d by the UE.  </w:t>
      </w:r>
      <w:r w:rsidRPr="00B13748">
        <w:rPr>
          <w:rFonts w:eastAsiaTheme="minorEastAsia"/>
          <w:lang w:val="en-US" w:eastAsia="zh-CN"/>
        </w:rPr>
        <w:t>An RRC configuration parameter [</w:t>
      </w:r>
      <w:proofErr w:type="spellStart"/>
      <w:r w:rsidRPr="007F1865">
        <w:rPr>
          <w:rFonts w:eastAsiaTheme="minorEastAsia"/>
          <w:i/>
          <w:iCs/>
          <w:lang w:val="en-US" w:eastAsia="zh-CN"/>
        </w:rPr>
        <w:t>PdcchMornitoringResumptionAfterNack</w:t>
      </w:r>
      <w:proofErr w:type="spellEnd"/>
      <w:r w:rsidRPr="00B13748">
        <w:rPr>
          <w:rFonts w:eastAsiaTheme="minorEastAsia"/>
          <w:lang w:val="en-US" w:eastAsia="zh-CN"/>
        </w:rPr>
        <w:t xml:space="preserve">] to enable/disable this feature and a corresponding UE </w:t>
      </w:r>
      <w:proofErr w:type="spellStart"/>
      <w:r w:rsidRPr="00B13748">
        <w:rPr>
          <w:rFonts w:eastAsiaTheme="minorEastAsia"/>
          <w:lang w:val="en-US" w:eastAsia="zh-CN"/>
        </w:rPr>
        <w:t>behaviour</w:t>
      </w:r>
      <w:proofErr w:type="spellEnd"/>
      <w:r w:rsidRPr="00B13748">
        <w:rPr>
          <w:rFonts w:eastAsiaTheme="minorEastAsia"/>
          <w:lang w:val="en-US" w:eastAsia="zh-CN"/>
        </w:rPr>
        <w:t xml:space="preserve"> can also be added to TS 38.331 to control whe</w:t>
      </w:r>
      <w:r w:rsidR="007F1865">
        <w:rPr>
          <w:rFonts w:eastAsiaTheme="minorEastAsia"/>
          <w:lang w:val="en-US" w:eastAsia="zh-CN"/>
        </w:rPr>
        <w:t>ther</w:t>
      </w:r>
      <w:r w:rsidRPr="00B13748">
        <w:rPr>
          <w:rFonts w:eastAsiaTheme="minorEastAsia"/>
          <w:lang w:val="en-US" w:eastAsia="zh-CN"/>
        </w:rPr>
        <w:t xml:space="preserve"> the UE shall operate th</w:t>
      </w:r>
      <w:r w:rsidR="007F1865">
        <w:rPr>
          <w:rFonts w:eastAsiaTheme="minorEastAsia"/>
          <w:lang w:val="en-US" w:eastAsia="zh-CN"/>
        </w:rPr>
        <w:t>is</w:t>
      </w:r>
      <w:r w:rsidRPr="00B13748">
        <w:rPr>
          <w:rFonts w:eastAsiaTheme="minorEastAsia"/>
          <w:lang w:val="en-US" w:eastAsia="zh-CN"/>
        </w:rPr>
        <w:t xml:space="preserve"> feature</w:t>
      </w:r>
      <w:r w:rsidR="007F1865">
        <w:rPr>
          <w:rFonts w:eastAsiaTheme="minorEastAsia"/>
          <w:lang w:val="en-US" w:eastAsia="zh-CN"/>
        </w:rPr>
        <w:t xml:space="preserve">.   </w:t>
      </w:r>
    </w:p>
    <w:p w14:paraId="214824FE" w14:textId="48355D8B" w:rsidR="00B13748" w:rsidRPr="00176CD4" w:rsidRDefault="007F1865" w:rsidP="00B13748">
      <w:pPr>
        <w:rPr>
          <w:rFonts w:eastAsiaTheme="minorEastAsia"/>
          <w:lang w:val="en-US" w:eastAsia="zh-CN"/>
        </w:rPr>
      </w:pPr>
      <w:r>
        <w:rPr>
          <w:rFonts w:eastAsiaTheme="minorEastAsia"/>
          <w:lang w:val="en-US" w:eastAsia="zh-CN"/>
        </w:rPr>
        <w:t xml:space="preserve">The text proposal </w:t>
      </w:r>
      <w:r w:rsidRPr="00176CD4">
        <w:rPr>
          <w:rFonts w:eastAsiaTheme="minorEastAsia"/>
          <w:b/>
          <w:bCs/>
          <w:lang w:val="en-US" w:eastAsia="zh-CN"/>
        </w:rPr>
        <w:t>TP-A</w:t>
      </w:r>
      <w:r>
        <w:rPr>
          <w:rFonts w:eastAsiaTheme="minorEastAsia"/>
          <w:lang w:val="en-US" w:eastAsia="zh-CN"/>
        </w:rPr>
        <w:t xml:space="preserve"> is to have this feature activated by RRC configuration for all skipping duration.   The PDCCH </w:t>
      </w:r>
      <w:proofErr w:type="gramStart"/>
      <w:r>
        <w:rPr>
          <w:rFonts w:eastAsiaTheme="minorEastAsia"/>
          <w:lang w:val="en-US" w:eastAsia="zh-CN"/>
        </w:rPr>
        <w:t>skipping</w:t>
      </w:r>
      <w:proofErr w:type="gramEnd"/>
      <w:r>
        <w:rPr>
          <w:rFonts w:eastAsiaTheme="minorEastAsia"/>
          <w:lang w:val="en-US" w:eastAsia="zh-CN"/>
        </w:rPr>
        <w:t xml:space="preserve"> with resuming PDCCH monitoring after NACK is to minimize the latency of </w:t>
      </w:r>
      <w:r w:rsidR="00176CD4">
        <w:rPr>
          <w:rFonts w:eastAsiaTheme="minorEastAsia"/>
          <w:lang w:val="en-US" w:eastAsia="zh-CN"/>
        </w:rPr>
        <w:t xml:space="preserve">XR packet delivery to provide the power saving when the long skipping interval is indicated.    UE will resume the PDCCH skipping after receiving the last XR packet within the XR stream cycle.   If the PDCCH skipping interval is small, UE can wait for the next PDCCH monitoring occasion for the DL grant of retransmission when NACK is sent.  Thus, the text proposal </w:t>
      </w:r>
      <w:r w:rsidR="00176CD4">
        <w:rPr>
          <w:rFonts w:eastAsiaTheme="minorEastAsia"/>
          <w:b/>
          <w:bCs/>
          <w:lang w:val="en-US" w:eastAsia="zh-CN"/>
        </w:rPr>
        <w:t xml:space="preserve">TP-C </w:t>
      </w:r>
      <w:r w:rsidR="00176CD4">
        <w:rPr>
          <w:rFonts w:eastAsiaTheme="minorEastAsia"/>
          <w:lang w:val="en-US" w:eastAsia="zh-CN"/>
        </w:rPr>
        <w:t>is to have the UE resumed PDCCH monitoring after NACK only when the skipping interval is longer than the additional configured threshold value [</w:t>
      </w:r>
      <w:proofErr w:type="spellStart"/>
      <w:r w:rsidR="00176CD4" w:rsidRPr="00176CD4">
        <w:rPr>
          <w:rFonts w:eastAsiaTheme="minorEastAsia"/>
          <w:i/>
          <w:iCs/>
          <w:lang w:val="en-US" w:eastAsia="zh-CN"/>
        </w:rPr>
        <w:t>PdcchSkippingTheshold</w:t>
      </w:r>
      <w:proofErr w:type="spellEnd"/>
      <w:r w:rsidR="00176CD4" w:rsidRPr="00176CD4">
        <w:rPr>
          <w:rFonts w:eastAsiaTheme="minorEastAsia"/>
          <w:lang w:val="en-US" w:eastAsia="zh-CN"/>
        </w:rPr>
        <w:t>],</w:t>
      </w:r>
      <w:r w:rsidR="00176CD4">
        <w:rPr>
          <w:rFonts w:eastAsiaTheme="minorEastAsia"/>
          <w:lang w:val="en-US" w:eastAsia="zh-CN"/>
        </w:rPr>
        <w:t xml:space="preserve">  This will ensure that UE will only resume PDCCH monitoring after NACK when the indicated skipping interval is longer than the configured threshold.   </w:t>
      </w:r>
    </w:p>
    <w:p w14:paraId="10A2BCD6" w14:textId="77777777" w:rsidR="00B13748" w:rsidRDefault="00B13748" w:rsidP="00047A05">
      <w:pPr>
        <w:spacing w:afterLines="50" w:after="120"/>
        <w:jc w:val="both"/>
        <w:rPr>
          <w:rFonts w:eastAsia="宋体"/>
          <w:lang w:eastAsia="zh-CN"/>
        </w:rPr>
      </w:pPr>
    </w:p>
    <w:tbl>
      <w:tblPr>
        <w:tblStyle w:val="ae"/>
        <w:tblW w:w="0" w:type="auto"/>
        <w:tblLook w:val="04A0" w:firstRow="1" w:lastRow="0" w:firstColumn="1" w:lastColumn="0" w:noHBand="0" w:noVBand="1"/>
      </w:tblPr>
      <w:tblGrid>
        <w:gridCol w:w="9631"/>
      </w:tblGrid>
      <w:tr w:rsidR="00B13748" w14:paraId="7D3D23F6" w14:textId="77777777" w:rsidTr="00B13748">
        <w:tc>
          <w:tcPr>
            <w:tcW w:w="9631" w:type="dxa"/>
          </w:tcPr>
          <w:p w14:paraId="59D7CA5B" w14:textId="77777777" w:rsidR="00B13748" w:rsidRPr="007A6E34" w:rsidRDefault="00B13748" w:rsidP="00B13748">
            <w:pPr>
              <w:spacing w:after="0" w:line="240" w:lineRule="auto"/>
              <w:rPr>
                <w:b/>
                <w:bCs/>
                <w:lang w:eastAsia="ja-JP"/>
              </w:rPr>
            </w:pPr>
            <w:r w:rsidRPr="007A6E34">
              <w:rPr>
                <w:b/>
                <w:bCs/>
                <w:highlight w:val="cyan"/>
                <w:lang w:eastAsia="ja-JP"/>
              </w:rPr>
              <w:t>TP-A:</w:t>
            </w:r>
          </w:p>
          <w:p w14:paraId="467ADC5A" w14:textId="77777777" w:rsidR="00B13748" w:rsidRPr="004F48EF" w:rsidRDefault="00B13748" w:rsidP="00B13748">
            <w:pPr>
              <w:rPr>
                <w:rFonts w:cs="Arial"/>
                <w:sz w:val="24"/>
                <w:szCs w:val="18"/>
              </w:rPr>
            </w:pPr>
            <w:r w:rsidRPr="004F48EF">
              <w:rPr>
                <w:rFonts w:cs="Arial"/>
                <w:sz w:val="24"/>
                <w:szCs w:val="18"/>
              </w:rPr>
              <w:t>10.4</w:t>
            </w:r>
            <w:r w:rsidRPr="004F48EF">
              <w:rPr>
                <w:rFonts w:cs="Arial"/>
                <w:sz w:val="24"/>
                <w:szCs w:val="18"/>
              </w:rPr>
              <w:tab/>
              <w:t>Search space set group switching and skipping of PDCCH monitoring</w:t>
            </w:r>
          </w:p>
          <w:p w14:paraId="7264339F" w14:textId="77777777" w:rsidR="00B13748" w:rsidRDefault="00B13748" w:rsidP="00B13748">
            <w:pPr>
              <w:autoSpaceDE w:val="0"/>
              <w:autoSpaceDN w:val="0"/>
              <w:jc w:val="center"/>
            </w:pPr>
            <w:r w:rsidRPr="00BE4F5F">
              <w:rPr>
                <w:noProof/>
                <w:color w:val="FF0000"/>
                <w:szCs w:val="18"/>
                <w:lang w:eastAsia="zh-CN"/>
              </w:rPr>
              <w:t>*** Unchanged text is omitted ***</w:t>
            </w:r>
          </w:p>
          <w:p w14:paraId="091D4D2E" w14:textId="77777777" w:rsidR="00B13748" w:rsidRPr="004F48EF" w:rsidRDefault="00B13748" w:rsidP="00B13748">
            <w:r w:rsidRPr="004F48EF">
              <w:t xml:space="preserve">When the </w:t>
            </w:r>
            <w:r w:rsidRPr="004F48EF">
              <w:rPr>
                <w:lang w:eastAsia="zh-CN"/>
              </w:rPr>
              <w:t>PDCCH monitoring adaptation field indicates to a</w:t>
            </w:r>
            <w:r w:rsidRPr="004F48EF">
              <w:t xml:space="preserve"> UE to skip PDCCH monitoring for </w:t>
            </w:r>
            <w:proofErr w:type="gramStart"/>
            <w:r w:rsidRPr="004F48EF">
              <w:t>a duration</w:t>
            </w:r>
            <w:proofErr w:type="gramEnd"/>
            <w:r w:rsidRPr="004F48EF">
              <w:t xml:space="preserve"> on the active DL BWP of a serving cell, the UE starts skipping of PDCCH monitoring at the beginning of a first slot that is after the last symbol of the PDCCH reception providing the DCI format with the </w:t>
            </w:r>
            <w:r w:rsidRPr="004F48EF">
              <w:rPr>
                <w:lang w:eastAsia="zh-CN"/>
              </w:rPr>
              <w:t xml:space="preserve">PDCCH monitoring adaptation </w:t>
            </w:r>
            <w:r w:rsidRPr="004F48EF">
              <w:t xml:space="preserve">field. If the UE transmits a PUCCH providing a positive SR before the UE detects a DCI format providing the </w:t>
            </w:r>
            <w:r w:rsidRPr="004F48EF">
              <w:rPr>
                <w:lang w:eastAsia="zh-CN"/>
              </w:rPr>
              <w:t>PDCCH monitoring adaptation field</w:t>
            </w:r>
            <w:r w:rsidRPr="004F48EF">
              <w:t xml:space="preserve"> </w:t>
            </w:r>
            <w:r w:rsidRPr="004F48EF">
              <w:rPr>
                <w:lang w:eastAsia="zh-CN"/>
              </w:rPr>
              <w:t>indicating to the</w:t>
            </w:r>
            <w:r w:rsidRPr="004F48EF">
              <w:t xml:space="preserv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w:t>
            </w:r>
            <w:r w:rsidRPr="004F48EF">
              <w:rPr>
                <w:lang w:eastAsia="zh-CN"/>
              </w:rPr>
              <w:t>PDCCH monitoring adaptation field</w:t>
            </w:r>
            <w:r w:rsidRPr="004F48EF">
              <w:t xml:space="preserve"> </w:t>
            </w:r>
            <w:r w:rsidRPr="004F48EF">
              <w:rPr>
                <w:lang w:eastAsia="zh-CN"/>
              </w:rPr>
              <w:t>indicating to the</w:t>
            </w:r>
            <w:r w:rsidRPr="004F48EF">
              <w:t xml:space="preserve"> UE to skip PDCCH monitoring for the duration on the active DL BWP of the serving cell, the UE resumes PDCCH monitoring starting at the beginning of a first slot that is after a last symbol of the PUCCH </w:t>
            </w:r>
            <w:r w:rsidRPr="004F48EF">
              <w:lastRenderedPageBreak/>
              <w:t xml:space="preserve">transmission in all serving cells of the corresponding Cell Group. </w:t>
            </w:r>
            <w:r w:rsidRPr="004F48EF">
              <w:rPr>
                <w:color w:val="FF0000"/>
                <w:u w:val="single"/>
              </w:rPr>
              <w:t>When the UE is configured with [</w:t>
            </w:r>
            <w:proofErr w:type="spellStart"/>
            <w:r w:rsidRPr="004F48EF">
              <w:rPr>
                <w:i/>
                <w:iCs/>
                <w:color w:val="FF0000"/>
                <w:u w:val="single"/>
              </w:rPr>
              <w:t>PdcchMornitoringResumptionAfterNack</w:t>
            </w:r>
            <w:proofErr w:type="spellEnd"/>
            <w:r w:rsidRPr="004F48EF">
              <w:rPr>
                <w:color w:val="FF0000"/>
                <w:u w:val="single"/>
              </w:rPr>
              <w:t>], after the UE detects a DCI format providing the PDCCH monitoring adaptation field indicating to the UE to skip PDCCH monitoring for the duration on the active DL BWP of a serving cell, if the UE transmits a PUCCH or a PUSCH providing a NACK value due to incorrectly decoding a PDSCH scheduled by a DCI format received from the serving cell, the UE terminates PDCCH skipping, starting from the beginning of a first slot that is after a last symbol of the PUCCH or PUSCH transmission in the serving cell.</w:t>
            </w:r>
            <w:r w:rsidRPr="004F48EF">
              <w:rPr>
                <w:color w:val="FF0000"/>
              </w:rPr>
              <w:t xml:space="preserve"> </w:t>
            </w:r>
            <w:r w:rsidRPr="004F48EF">
              <w:t xml:space="preserve">During the time of </w:t>
            </w:r>
            <w:proofErr w:type="spellStart"/>
            <w:r w:rsidRPr="004F48EF">
              <w:rPr>
                <w:i/>
                <w:iCs/>
              </w:rPr>
              <w:t>ra-ResponseWindow</w:t>
            </w:r>
            <w:proofErr w:type="spellEnd"/>
            <w:r w:rsidRPr="004F48EF">
              <w:t xml:space="preserve"> or </w:t>
            </w:r>
            <w:proofErr w:type="spellStart"/>
            <w:r w:rsidRPr="004F48EF">
              <w:rPr>
                <w:i/>
                <w:iCs/>
              </w:rPr>
              <w:t>msgB-ResponseWindow</w:t>
            </w:r>
            <w:proofErr w:type="spellEnd"/>
            <w:r w:rsidRPr="004F48EF">
              <w:t xml:space="preserve"> or the duration where </w:t>
            </w:r>
            <w:proofErr w:type="spellStart"/>
            <w:r w:rsidRPr="004F48EF">
              <w:rPr>
                <w:i/>
                <w:iCs/>
              </w:rPr>
              <w:t>ra-ContentionResolutionTimer</w:t>
            </w:r>
            <w:proofErr w:type="spellEnd"/>
            <w:r w:rsidRPr="004F48EF">
              <w:t xml:space="preserve"> is running, the UE shall not skip PDCCH monitoring on </w:t>
            </w:r>
            <w:proofErr w:type="spellStart"/>
            <w:r w:rsidRPr="004F48EF">
              <w:t>SpCell</w:t>
            </w:r>
            <w:proofErr w:type="spellEnd"/>
            <w:r w:rsidRPr="004F48EF">
              <w:t xml:space="preserve">. After the UE detects a DCI format providing the </w:t>
            </w:r>
            <w:r w:rsidRPr="004F48EF">
              <w:rPr>
                <w:lang w:eastAsia="zh-CN"/>
              </w:rPr>
              <w:t>PDCCH monitoring adaptation field</w:t>
            </w:r>
            <w:r w:rsidRPr="004F48EF">
              <w:t xml:space="preserve"> </w:t>
            </w:r>
            <w:r w:rsidRPr="004F48EF">
              <w:rPr>
                <w:lang w:eastAsia="zh-CN"/>
              </w:rPr>
              <w:t>indicating to the</w:t>
            </w:r>
            <w:r w:rsidRPr="004F48EF">
              <w:t xml:space="preserve"> UE to skip PDCCH monitoring for the duration on the active DL BWP of a </w:t>
            </w:r>
            <w:proofErr w:type="spellStart"/>
            <w:r w:rsidRPr="004F48EF">
              <w:t>SpCell</w:t>
            </w:r>
            <w:proofErr w:type="spellEnd"/>
            <w:r w:rsidRPr="004F48EF">
              <w:t xml:space="preserve">, when contention resolution is successful [11, TS 38.321], the UE resumes PDCCH monitoring on the </w:t>
            </w:r>
            <w:proofErr w:type="spellStart"/>
            <w:r w:rsidRPr="004F48EF">
              <w:t>SpCell</w:t>
            </w:r>
            <w:proofErr w:type="spellEnd"/>
            <w:r w:rsidRPr="004F48EF">
              <w:t xml:space="preserve">. After the UE detects a DCI format providing the </w:t>
            </w:r>
            <w:r w:rsidRPr="004F48EF">
              <w:rPr>
                <w:lang w:eastAsia="zh-CN"/>
              </w:rPr>
              <w:t>PDCCH monitoring adaptation field</w:t>
            </w:r>
            <w:r w:rsidRPr="004F48EF">
              <w:t xml:space="preserve"> </w:t>
            </w:r>
            <w:r w:rsidRPr="004F48EF">
              <w:rPr>
                <w:lang w:eastAsia="zh-CN"/>
              </w:rPr>
              <w:t>indicating to the</w:t>
            </w:r>
            <w:r w:rsidRPr="004F48EF">
              <w:t xml:space="preserve"> UE to skip PDCCH monitoring for the duration on the active DL BWP of a serving cell, when a pending SR is cancelled [11, TS 38.321], the UE resumes PDCCH monitoring in all serving cells of the corresponding Cell Group. If UE transmits a RACH due to positive SR, the UE shall not skip PDCCH monitoring on any serving cell of the corresponding Cell Group during the time of </w:t>
            </w:r>
            <w:proofErr w:type="spellStart"/>
            <w:r w:rsidRPr="004F48EF">
              <w:rPr>
                <w:i/>
                <w:iCs/>
              </w:rPr>
              <w:t>ra-ResponseWindow</w:t>
            </w:r>
            <w:proofErr w:type="spellEnd"/>
            <w:r w:rsidRPr="004F48EF">
              <w:t xml:space="preserve"> or </w:t>
            </w:r>
            <w:proofErr w:type="spellStart"/>
            <w:r w:rsidRPr="004F48EF">
              <w:rPr>
                <w:i/>
                <w:iCs/>
              </w:rPr>
              <w:t>msgB-ResponseWindow</w:t>
            </w:r>
            <w:proofErr w:type="spellEnd"/>
            <w:r w:rsidRPr="004F48EF">
              <w:t xml:space="preserve"> or the duration where </w:t>
            </w:r>
            <w:proofErr w:type="spellStart"/>
            <w:r w:rsidRPr="004F48EF">
              <w:rPr>
                <w:i/>
                <w:iCs/>
              </w:rPr>
              <w:t>ra-ContentionResolutionTimer</w:t>
            </w:r>
            <w:proofErr w:type="spellEnd"/>
            <w:r w:rsidRPr="004F48EF">
              <w:t xml:space="preserve"> is running. If the DRX group of the serving cell is configured and enters outside Active Time, the UE terminates PDCCH skipping for the serving cell.</w:t>
            </w:r>
          </w:p>
          <w:p w14:paraId="48FF17B4" w14:textId="44269F46" w:rsidR="00B13748" w:rsidRDefault="00B13748" w:rsidP="00B13748">
            <w:pPr>
              <w:spacing w:afterLines="50" w:after="120"/>
              <w:jc w:val="both"/>
              <w:rPr>
                <w:rFonts w:eastAsia="宋体"/>
                <w:lang w:eastAsia="zh-CN"/>
              </w:rPr>
            </w:pPr>
            <w:r w:rsidRPr="00BE4F5F">
              <w:rPr>
                <w:noProof/>
                <w:color w:val="FF0000"/>
                <w:szCs w:val="18"/>
                <w:lang w:eastAsia="zh-CN"/>
              </w:rPr>
              <w:t>*** Unchanged text is omitted ***</w:t>
            </w:r>
          </w:p>
        </w:tc>
      </w:tr>
    </w:tbl>
    <w:p w14:paraId="1BE877D3" w14:textId="77777777" w:rsidR="00B13748" w:rsidRDefault="00B13748" w:rsidP="00047A05">
      <w:pPr>
        <w:spacing w:afterLines="50" w:after="120"/>
        <w:jc w:val="both"/>
        <w:rPr>
          <w:rFonts w:eastAsia="宋体"/>
          <w:lang w:eastAsia="zh-CN"/>
        </w:rPr>
      </w:pPr>
    </w:p>
    <w:tbl>
      <w:tblPr>
        <w:tblStyle w:val="ae"/>
        <w:tblW w:w="19262" w:type="dxa"/>
        <w:tblLook w:val="04A0" w:firstRow="1" w:lastRow="0" w:firstColumn="1" w:lastColumn="0" w:noHBand="0" w:noVBand="1"/>
      </w:tblPr>
      <w:tblGrid>
        <w:gridCol w:w="9631"/>
        <w:gridCol w:w="9631"/>
      </w:tblGrid>
      <w:tr w:rsidR="00B13748" w14:paraId="6EE37751" w14:textId="77777777" w:rsidTr="00B13748">
        <w:tc>
          <w:tcPr>
            <w:tcW w:w="9631" w:type="dxa"/>
          </w:tcPr>
          <w:p w14:paraId="5556B13B" w14:textId="77777777" w:rsidR="00B13748" w:rsidRDefault="00B13748" w:rsidP="00B13748">
            <w:pPr>
              <w:rPr>
                <w:rFonts w:eastAsia="等线"/>
                <w:b/>
                <w:bCs/>
                <w:lang w:eastAsia="ja-JP"/>
              </w:rPr>
            </w:pPr>
            <w:r>
              <w:rPr>
                <w:b/>
                <w:bCs/>
                <w:highlight w:val="cyan"/>
                <w:lang w:eastAsia="ja-JP"/>
              </w:rPr>
              <w:t>TP-C:</w:t>
            </w:r>
          </w:p>
          <w:p w14:paraId="79DA0E4E" w14:textId="77777777" w:rsidR="00B13748" w:rsidRDefault="00B13748" w:rsidP="00B13748">
            <w:pPr>
              <w:rPr>
                <w:rFonts w:cs="Arial"/>
                <w:sz w:val="24"/>
                <w:szCs w:val="18"/>
              </w:rPr>
            </w:pPr>
            <w:r>
              <w:rPr>
                <w:rFonts w:cs="Arial"/>
                <w:sz w:val="24"/>
                <w:szCs w:val="18"/>
              </w:rPr>
              <w:t>10.4</w:t>
            </w:r>
            <w:r>
              <w:rPr>
                <w:rFonts w:cs="Arial"/>
                <w:sz w:val="24"/>
                <w:szCs w:val="18"/>
              </w:rPr>
              <w:tab/>
              <w:t>Search space set group switching and skipping of PDCCH monitoring</w:t>
            </w:r>
          </w:p>
          <w:p w14:paraId="3D63B96D" w14:textId="77777777" w:rsidR="00B13748" w:rsidRDefault="00B13748" w:rsidP="00B13748">
            <w:pPr>
              <w:autoSpaceDE w:val="0"/>
              <w:autoSpaceDN w:val="0"/>
              <w:jc w:val="center"/>
            </w:pPr>
            <w:r>
              <w:rPr>
                <w:noProof/>
                <w:color w:val="FF0000"/>
                <w:szCs w:val="18"/>
              </w:rPr>
              <w:t>*** Unchanged text is omitted ***</w:t>
            </w:r>
          </w:p>
          <w:p w14:paraId="35CD6470" w14:textId="77777777" w:rsidR="00B13748" w:rsidRDefault="00B13748" w:rsidP="00B13748">
            <w:r>
              <w:t xml:space="preserve">When the PDCCH monitoring adaptation field indicates to a UE to skip PDCCH monitoring for </w:t>
            </w:r>
            <w:proofErr w:type="gramStart"/>
            <w:r>
              <w:t>a duration</w:t>
            </w:r>
            <w:proofErr w:type="gramEnd"/>
            <w:r>
              <w:t xml:space="preserve"> on the active DL BWP of a serving cell, the UE starts skipping of PDCCH monitoring at the beginning of a first slot that is after the last symbol of the PDCCH reception providing the DCI format with the PDCCH monitoring adaptation field. If the UE transmits a PUCCH providing a positive SR before the UE detects a DCI format providing the PDCCH monitoring adaptation field indicating to the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PDCCH monitoring adaptation field indicating to the UE to skip PDCCH monitoring for the duration on the active DL BWP of the serving cell, the UE resumes PDCCH monitoring starting at the beginning of a first slot that is after a last symbol of the PUCCH transmission in all serving cells of the corresponding Cell Group. </w:t>
            </w:r>
            <w:r>
              <w:rPr>
                <w:color w:val="FF0000"/>
                <w:u w:val="single"/>
              </w:rPr>
              <w:t>When the UE is configured with [</w:t>
            </w:r>
            <w:bookmarkStart w:id="5" w:name="_Hlk136331212"/>
            <w:proofErr w:type="spellStart"/>
            <w:r>
              <w:rPr>
                <w:i/>
                <w:iCs/>
                <w:color w:val="FF0000"/>
                <w:u w:val="single"/>
              </w:rPr>
              <w:t>PdcchMornitoringResumptionAfterNack</w:t>
            </w:r>
            <w:bookmarkEnd w:id="5"/>
            <w:proofErr w:type="spellEnd"/>
            <w:r>
              <w:rPr>
                <w:color w:val="FF0000"/>
                <w:u w:val="single"/>
              </w:rPr>
              <w:t xml:space="preserve">] </w:t>
            </w:r>
            <w:r>
              <w:rPr>
                <w:color w:val="4472C4"/>
                <w:u w:val="single"/>
              </w:rPr>
              <w:t>and the skipping duration threshold [</w:t>
            </w:r>
            <w:bookmarkStart w:id="6" w:name="_Hlk136324557"/>
            <w:proofErr w:type="spellStart"/>
            <w:r>
              <w:rPr>
                <w:i/>
                <w:iCs/>
                <w:color w:val="4472C4"/>
                <w:u w:val="single"/>
              </w:rPr>
              <w:t>PdcchSkippingTheshold</w:t>
            </w:r>
            <w:proofErr w:type="spellEnd"/>
            <w:r>
              <w:rPr>
                <w:i/>
                <w:iCs/>
                <w:color w:val="4472C4"/>
                <w:u w:val="single"/>
              </w:rPr>
              <w:t>]</w:t>
            </w:r>
            <w:r>
              <w:rPr>
                <w:color w:val="FF0000"/>
                <w:u w:val="single"/>
              </w:rPr>
              <w:t>,</w:t>
            </w:r>
            <w:bookmarkEnd w:id="6"/>
            <w:r>
              <w:rPr>
                <w:color w:val="FF0000"/>
                <w:u w:val="single"/>
              </w:rPr>
              <w:t xml:space="preserve"> after the UE detects a DCI format providing the PDCCH monitoring adaptation field indicating to the UE to skip PDCCH monitoring for the duration </w:t>
            </w:r>
            <w:r>
              <w:rPr>
                <w:color w:val="4472C4"/>
                <w:u w:val="single"/>
              </w:rPr>
              <w:t>larger than the configured threshold [</w:t>
            </w:r>
            <w:bookmarkStart w:id="7" w:name="_Hlk136331317"/>
            <w:proofErr w:type="spellStart"/>
            <w:r>
              <w:rPr>
                <w:i/>
                <w:iCs/>
                <w:color w:val="4472C4"/>
                <w:u w:val="single"/>
              </w:rPr>
              <w:t>PdcchSkippingThreshold</w:t>
            </w:r>
            <w:bookmarkEnd w:id="7"/>
            <w:proofErr w:type="spellEnd"/>
            <w:r>
              <w:rPr>
                <w:i/>
                <w:iCs/>
                <w:color w:val="4472C4"/>
                <w:u w:val="single"/>
              </w:rPr>
              <w:t xml:space="preserve">] </w:t>
            </w:r>
            <w:r>
              <w:rPr>
                <w:color w:val="FF0000"/>
                <w:u w:val="single"/>
              </w:rPr>
              <w:t>on the active DL BWP of a serving cell, if the UE transmits a PUCCH or a PUSCH providing a NACK value due to incorrectly decoding a PDSCH scheduled by a DCI format received from the serving cell, the UE terminates PDCCH skipping, starting from the beginning of a first slot that is after a last symbol of the PUCCH or PUSCH transmission in the serving cell.</w:t>
            </w:r>
            <w:r>
              <w:rPr>
                <w:color w:val="FF0000"/>
              </w:rPr>
              <w:t xml:space="preserve"> </w:t>
            </w:r>
            <w:r>
              <w:t xml:space="preserve">During the time of </w:t>
            </w:r>
            <w:proofErr w:type="spellStart"/>
            <w:r>
              <w:rPr>
                <w:i/>
                <w:iCs/>
              </w:rPr>
              <w:t>ra-ResponseWindow</w:t>
            </w:r>
            <w:proofErr w:type="spellEnd"/>
            <w:r>
              <w:t xml:space="preserve"> or </w:t>
            </w:r>
            <w:proofErr w:type="spellStart"/>
            <w:r>
              <w:rPr>
                <w:i/>
                <w:iCs/>
              </w:rPr>
              <w:t>msgB-ResponseWindow</w:t>
            </w:r>
            <w:proofErr w:type="spellEnd"/>
            <w:r>
              <w:t xml:space="preserve"> or the duration where </w:t>
            </w:r>
            <w:proofErr w:type="spellStart"/>
            <w:r>
              <w:rPr>
                <w:i/>
                <w:iCs/>
              </w:rPr>
              <w:t>ra-ContentionResolutionTimer</w:t>
            </w:r>
            <w:proofErr w:type="spellEnd"/>
            <w:r>
              <w:t xml:space="preserve"> is running, the UE shall not skip PDCCH monitoring on </w:t>
            </w:r>
            <w:proofErr w:type="spellStart"/>
            <w:r>
              <w:t>SpCell</w:t>
            </w:r>
            <w:proofErr w:type="spellEnd"/>
            <w:r>
              <w:t xml:space="preserve">. After the UE detects a DCI format providing the PDCCH monitoring adaptation field indicating to the UE to skip PDCCH monitoring for the duration on the active DL BWP of a </w:t>
            </w:r>
            <w:proofErr w:type="spellStart"/>
            <w:r>
              <w:t>SpCell</w:t>
            </w:r>
            <w:proofErr w:type="spellEnd"/>
            <w:r>
              <w:t xml:space="preserve">, when contention resolution is successful [11, TS 38.321], the UE resumes PDCCH monitoring on the </w:t>
            </w:r>
            <w:proofErr w:type="spellStart"/>
            <w:r>
              <w:t>SpCell</w:t>
            </w:r>
            <w:proofErr w:type="spellEnd"/>
            <w:r>
              <w:t xml:space="preserve">. After the UE detects a DCI format providing the PDCCH monitoring adaptation field indicating to the UE to skip PDCCH monitoring for the duration on the active DL BWP of a serving cell, when a pending SR is cancelled [11, TS 38.321], the UE resumes PDCCH monitoring in all serving cells of the corresponding Cell Group. If UE transmits a RACH due to positive SR, the UE shall not skip PDCCH monitoring on any serving cell of the corresponding Cell Group during the time of </w:t>
            </w:r>
            <w:proofErr w:type="spellStart"/>
            <w:r>
              <w:rPr>
                <w:i/>
                <w:iCs/>
              </w:rPr>
              <w:t>ra-ResponseWindow</w:t>
            </w:r>
            <w:proofErr w:type="spellEnd"/>
            <w:r>
              <w:t xml:space="preserve"> or </w:t>
            </w:r>
            <w:proofErr w:type="spellStart"/>
            <w:r>
              <w:rPr>
                <w:i/>
                <w:iCs/>
              </w:rPr>
              <w:t>msgB-ResponseWindow</w:t>
            </w:r>
            <w:proofErr w:type="spellEnd"/>
            <w:r>
              <w:t xml:space="preserve"> or the duration where </w:t>
            </w:r>
            <w:proofErr w:type="spellStart"/>
            <w:r>
              <w:rPr>
                <w:i/>
                <w:iCs/>
              </w:rPr>
              <w:t>ra-ContentionResolutionTimer</w:t>
            </w:r>
            <w:proofErr w:type="spellEnd"/>
            <w:r>
              <w:t xml:space="preserve"> is running. If the DRX group of the serving cell is configured and enters outside Active Time, the UE terminates PDCCH skipping for the serving cell.</w:t>
            </w:r>
          </w:p>
          <w:p w14:paraId="1523762A" w14:textId="2392EE5D" w:rsidR="00B13748" w:rsidRDefault="00B13748" w:rsidP="00B13748">
            <w:pPr>
              <w:spacing w:afterLines="50" w:after="120"/>
              <w:jc w:val="both"/>
              <w:rPr>
                <w:rFonts w:eastAsia="宋体"/>
                <w:lang w:eastAsia="zh-CN"/>
              </w:rPr>
            </w:pPr>
            <w:r>
              <w:rPr>
                <w:noProof/>
                <w:color w:val="FF0000"/>
                <w:szCs w:val="18"/>
              </w:rPr>
              <w:t>*** Unchanged text is omitted ***</w:t>
            </w:r>
          </w:p>
        </w:tc>
        <w:tc>
          <w:tcPr>
            <w:tcW w:w="9631" w:type="dxa"/>
          </w:tcPr>
          <w:p w14:paraId="7298E704" w14:textId="4830D9E1" w:rsidR="00B13748" w:rsidRDefault="00B13748" w:rsidP="00B13748">
            <w:pPr>
              <w:spacing w:afterLines="50" w:after="120"/>
              <w:jc w:val="both"/>
              <w:rPr>
                <w:rFonts w:eastAsia="宋体"/>
                <w:lang w:eastAsia="zh-CN"/>
              </w:rPr>
            </w:pPr>
          </w:p>
        </w:tc>
      </w:tr>
    </w:tbl>
    <w:p w14:paraId="3E726225" w14:textId="77777777" w:rsidR="00B13748" w:rsidRDefault="00B13748" w:rsidP="00047A05">
      <w:pPr>
        <w:spacing w:afterLines="50" w:after="120"/>
        <w:jc w:val="both"/>
        <w:rPr>
          <w:rFonts w:eastAsia="宋体"/>
          <w:lang w:eastAsia="zh-CN"/>
        </w:rPr>
      </w:pPr>
    </w:p>
    <w:p w14:paraId="297FDA4E" w14:textId="77777777" w:rsidR="00D64D26" w:rsidRDefault="00D64D26" w:rsidP="00047A05">
      <w:pPr>
        <w:spacing w:afterLines="50" w:after="120"/>
        <w:jc w:val="both"/>
        <w:rPr>
          <w:rFonts w:eastAsia="宋体"/>
          <w:lang w:eastAsia="zh-CN"/>
        </w:rPr>
      </w:pPr>
    </w:p>
    <w:p w14:paraId="52BF32B0" w14:textId="674F982E" w:rsidR="00D64D26" w:rsidRDefault="00D64D26" w:rsidP="00047A05">
      <w:pPr>
        <w:spacing w:afterLines="50" w:after="120"/>
        <w:jc w:val="both"/>
        <w:rPr>
          <w:rFonts w:eastAsia="宋体"/>
          <w:lang w:eastAsia="zh-CN"/>
        </w:rPr>
      </w:pPr>
      <w:r>
        <w:rPr>
          <w:rFonts w:eastAsia="宋体"/>
          <w:lang w:eastAsia="zh-CN"/>
        </w:rPr>
        <w:t xml:space="preserve">In RAN#100 offline discussion </w:t>
      </w:r>
      <w:r>
        <w:rPr>
          <w:rFonts w:eastAsia="宋体"/>
          <w:lang w:eastAsia="zh-CN"/>
        </w:rPr>
        <w:fldChar w:fldCharType="begin"/>
      </w:r>
      <w:r>
        <w:rPr>
          <w:rFonts w:eastAsia="宋体"/>
          <w:lang w:eastAsia="zh-CN"/>
        </w:rPr>
        <w:instrText xml:space="preserve"> REF _Ref144537790 \r \h </w:instrText>
      </w:r>
      <w:r>
        <w:rPr>
          <w:rFonts w:eastAsia="宋体"/>
          <w:lang w:eastAsia="zh-CN"/>
        </w:rPr>
      </w:r>
      <w:r>
        <w:rPr>
          <w:rFonts w:eastAsia="宋体"/>
          <w:lang w:eastAsia="zh-CN"/>
        </w:rPr>
        <w:fldChar w:fldCharType="separate"/>
      </w:r>
      <w:r>
        <w:rPr>
          <w:rFonts w:eastAsia="宋体"/>
          <w:lang w:eastAsia="zh-CN"/>
        </w:rPr>
        <w:t>[4]</w:t>
      </w:r>
      <w:r>
        <w:rPr>
          <w:rFonts w:eastAsia="宋体"/>
          <w:lang w:eastAsia="zh-CN"/>
        </w:rPr>
        <w:fldChar w:fldCharType="end"/>
      </w:r>
      <w:r>
        <w:rPr>
          <w:rFonts w:eastAsia="宋体"/>
          <w:lang w:eastAsia="zh-CN"/>
        </w:rPr>
        <w:t xml:space="preserve">, the draft text proposal after the offline discussion to be </w:t>
      </w:r>
      <w:r w:rsidR="00C04B0F">
        <w:rPr>
          <w:rFonts w:eastAsia="宋体"/>
          <w:lang w:eastAsia="zh-CN"/>
        </w:rPr>
        <w:t>approved</w:t>
      </w:r>
      <w:r>
        <w:rPr>
          <w:rFonts w:eastAsia="宋体"/>
          <w:lang w:eastAsia="zh-CN"/>
        </w:rPr>
        <w:t xml:space="preserve"> at RAN#101 is as follows</w:t>
      </w:r>
      <w:r w:rsidR="00C04B0F">
        <w:rPr>
          <w:rFonts w:eastAsia="宋体"/>
          <w:lang w:eastAsia="zh-CN"/>
        </w:rPr>
        <w:t xml:space="preserve">, </w:t>
      </w:r>
    </w:p>
    <w:p w14:paraId="7C256754" w14:textId="77777777" w:rsidR="00D64D26" w:rsidRDefault="00D64D26" w:rsidP="00047A05">
      <w:pPr>
        <w:spacing w:afterLines="50" w:after="120"/>
        <w:jc w:val="both"/>
        <w:rPr>
          <w:rFonts w:eastAsia="宋体"/>
          <w:lang w:eastAsia="zh-CN"/>
        </w:rPr>
      </w:pPr>
    </w:p>
    <w:tbl>
      <w:tblPr>
        <w:tblStyle w:val="ae"/>
        <w:tblW w:w="0" w:type="auto"/>
        <w:tblLook w:val="04A0" w:firstRow="1" w:lastRow="0" w:firstColumn="1" w:lastColumn="0" w:noHBand="0" w:noVBand="1"/>
      </w:tblPr>
      <w:tblGrid>
        <w:gridCol w:w="9631"/>
      </w:tblGrid>
      <w:tr w:rsidR="00D64D26" w14:paraId="7E62B3AC" w14:textId="77777777" w:rsidTr="00D64D26">
        <w:tc>
          <w:tcPr>
            <w:tcW w:w="9631" w:type="dxa"/>
          </w:tcPr>
          <w:p w14:paraId="78E5872B" w14:textId="77777777" w:rsidR="00D64D26" w:rsidRDefault="00D64D26" w:rsidP="00D64D26">
            <w:pPr>
              <w:spacing w:after="0"/>
              <w:rPr>
                <w:color w:val="FF0000"/>
                <w:szCs w:val="16"/>
                <w:u w:val="single"/>
              </w:rPr>
            </w:pPr>
            <w:r w:rsidRPr="00385B5B">
              <w:rPr>
                <w:color w:val="FF0000"/>
                <w:szCs w:val="16"/>
                <w:u w:val="single"/>
              </w:rPr>
              <w:t>When the UE is configured with [</w:t>
            </w:r>
            <w:proofErr w:type="spellStart"/>
            <w:r w:rsidRPr="00385B5B">
              <w:rPr>
                <w:i/>
                <w:iCs/>
                <w:color w:val="FF0000"/>
                <w:szCs w:val="16"/>
                <w:u w:val="single"/>
              </w:rPr>
              <w:t>PdcchMonitoringResumptionAfterNack</w:t>
            </w:r>
            <w:proofErr w:type="spellEnd"/>
            <w:r w:rsidRPr="00385B5B">
              <w:rPr>
                <w:color w:val="FF0000"/>
                <w:szCs w:val="16"/>
                <w:u w:val="single"/>
              </w:rPr>
              <w:t>], after the UE detects a DCI format providing the PDCCH monitoring adaptation field indicating to the UE to skip PDCCH monitoring for the duration</w:t>
            </w:r>
            <w:r w:rsidRPr="00B66AD8">
              <w:rPr>
                <w:color w:val="FF0000"/>
                <w:szCs w:val="16"/>
                <w:u w:val="single"/>
              </w:rPr>
              <w:t xml:space="preserve"> </w:t>
            </w:r>
            <w:r w:rsidRPr="00385B5B">
              <w:rPr>
                <w:color w:val="FF0000"/>
                <w:szCs w:val="16"/>
                <w:u w:val="single"/>
              </w:rPr>
              <w:t xml:space="preserve">on the active DL BWP of a serving cell, if the UE transmits a PUCCH or a PUSCH providing a NACK value due to incorrectly decoding a PDSCH </w:t>
            </w:r>
            <w:r w:rsidRPr="008114C5">
              <w:rPr>
                <w:color w:val="FF0000"/>
                <w:szCs w:val="16"/>
                <w:u w:val="single"/>
              </w:rPr>
              <w:t>scheduled</w:t>
            </w:r>
            <w:r w:rsidRPr="008114C5">
              <w:rPr>
                <w:color w:val="FF0000"/>
                <w:szCs w:val="16"/>
                <w:highlight w:val="yellow"/>
                <w:u w:val="single"/>
              </w:rPr>
              <w:t>[/activated]</w:t>
            </w:r>
            <w:r w:rsidRPr="008114C5">
              <w:rPr>
                <w:color w:val="FF0000"/>
                <w:szCs w:val="16"/>
                <w:u w:val="single"/>
              </w:rPr>
              <w:t xml:space="preserve"> by a DCI format</w:t>
            </w:r>
            <w:r w:rsidRPr="00385B5B">
              <w:rPr>
                <w:color w:val="FF0000"/>
                <w:szCs w:val="16"/>
                <w:u w:val="single"/>
              </w:rPr>
              <w:t xml:space="preserve"> received from the serving cell, the UE terminates PDCCH skipping, starting from the beginning of a first slot that is after a last symbol of the PUCCH or PUSCH transmission in the serving cell.</w:t>
            </w:r>
          </w:p>
          <w:p w14:paraId="6662FBCC" w14:textId="77777777" w:rsidR="00D64D26" w:rsidRDefault="00D64D26" w:rsidP="00047A05">
            <w:pPr>
              <w:spacing w:afterLines="50" w:after="120"/>
              <w:jc w:val="both"/>
              <w:rPr>
                <w:rFonts w:eastAsia="宋体"/>
                <w:lang w:eastAsia="zh-CN"/>
              </w:rPr>
            </w:pPr>
          </w:p>
        </w:tc>
      </w:tr>
    </w:tbl>
    <w:p w14:paraId="41AE1649" w14:textId="77777777" w:rsidR="00D64D26" w:rsidRDefault="00D64D26" w:rsidP="00047A05">
      <w:pPr>
        <w:spacing w:afterLines="50" w:after="120"/>
        <w:jc w:val="both"/>
        <w:rPr>
          <w:rFonts w:eastAsia="宋体"/>
          <w:lang w:eastAsia="zh-CN"/>
        </w:rPr>
      </w:pPr>
    </w:p>
    <w:p w14:paraId="6158F56B" w14:textId="164AEE7E" w:rsidR="00B13748" w:rsidRDefault="00C04B0F" w:rsidP="00047A05">
      <w:pPr>
        <w:spacing w:afterLines="50" w:after="120"/>
        <w:jc w:val="both"/>
        <w:rPr>
          <w:rFonts w:eastAsia="宋体"/>
          <w:lang w:eastAsia="zh-CN"/>
        </w:rPr>
      </w:pPr>
      <w:r>
        <w:rPr>
          <w:rFonts w:eastAsia="宋体"/>
          <w:lang w:eastAsia="zh-CN"/>
        </w:rPr>
        <w:t xml:space="preserve">The draft text proposal does not consider the potential performance degradation of the PDCCH monitoring resumption after NACK when the skipping duration is small, which is a generic use case when the XR packets arrive late at the XR packet cycle due to the network delay jitter.   </w:t>
      </w:r>
    </w:p>
    <w:p w14:paraId="2C4A1A2B" w14:textId="19B54DCD" w:rsidR="00047A05" w:rsidRPr="002E03E7" w:rsidRDefault="00176CD4" w:rsidP="00047A05">
      <w:pPr>
        <w:spacing w:afterLines="50" w:after="120"/>
        <w:jc w:val="both"/>
        <w:rPr>
          <w:rFonts w:eastAsia="宋体"/>
          <w:lang w:eastAsia="zh-CN"/>
        </w:rPr>
      </w:pPr>
      <w:r>
        <w:rPr>
          <w:rFonts w:eastAsia="宋体"/>
          <w:lang w:eastAsia="zh-CN"/>
        </w:rPr>
        <w:t>We have provided the evaluation of the different</w:t>
      </w:r>
      <w:r w:rsidR="00BE07EB">
        <w:rPr>
          <w:rFonts w:eastAsia="宋体"/>
          <w:lang w:eastAsia="zh-CN"/>
        </w:rPr>
        <w:t xml:space="preserve"> PDCCH skipping schemes comparing with the baseline scheme without PDCCH skipping.  The proposed PDCCH skipping enhancement scheme 1 is the Rel-17 PDCCH skipping with resuming PDCCH monitoring after NACK.  The </w:t>
      </w:r>
      <w:r w:rsidR="007822BC">
        <w:rPr>
          <w:rFonts w:eastAsia="宋体"/>
          <w:lang w:eastAsia="zh-CN"/>
        </w:rPr>
        <w:t xml:space="preserve">PDCCH skipping interval of 3 slots, 16 slots and mixed 3/16 slots are evaluated for the proposed PDCCH skipping enhancement scheme 1.  The mixed skipping duration of 3 and 16 slots are evaluated with the </w:t>
      </w:r>
      <w:r w:rsidR="00047A05" w:rsidRPr="002E03E7">
        <w:rPr>
          <w:rFonts w:eastAsia="宋体"/>
          <w:iCs/>
          <w:lang w:val="en-US" w:eastAsia="zh-CN"/>
        </w:rPr>
        <w:t xml:space="preserve">UE </w:t>
      </w:r>
      <w:r w:rsidR="00047A05" w:rsidRPr="002E03E7">
        <w:rPr>
          <w:rFonts w:eastAsia="宋体" w:hint="eastAsia"/>
          <w:iCs/>
          <w:lang w:val="en-US" w:eastAsia="zh-CN"/>
        </w:rPr>
        <w:t>still consum</w:t>
      </w:r>
      <w:r w:rsidR="007822BC">
        <w:rPr>
          <w:rFonts w:eastAsia="宋体"/>
          <w:iCs/>
          <w:lang w:val="en-US" w:eastAsia="zh-CN"/>
        </w:rPr>
        <w:t>ing the PDCCH</w:t>
      </w:r>
      <w:r w:rsidR="00047A05" w:rsidRPr="002E03E7">
        <w:rPr>
          <w:rFonts w:eastAsia="宋体" w:hint="eastAsia"/>
          <w:iCs/>
          <w:lang w:val="en-US" w:eastAsia="zh-CN"/>
        </w:rPr>
        <w:t xml:space="preserve"> monitoring </w:t>
      </w:r>
      <w:r w:rsidR="007822BC">
        <w:rPr>
          <w:rFonts w:eastAsia="宋体"/>
          <w:iCs/>
          <w:lang w:val="en-US" w:eastAsia="zh-CN"/>
        </w:rPr>
        <w:t>after NACK only when the skipping interval is indicated 16 slots and UE will remains in skipping PDCCH monitoring when the skipping interval</w:t>
      </w:r>
      <w:r w:rsidR="00B26231">
        <w:rPr>
          <w:rFonts w:eastAsia="宋体"/>
          <w:iCs/>
          <w:lang w:val="en-US" w:eastAsia="zh-CN"/>
        </w:rPr>
        <w:t xml:space="preserve"> is 3 slots</w:t>
      </w:r>
      <w:r w:rsidR="007822BC">
        <w:rPr>
          <w:rFonts w:eastAsia="宋体"/>
          <w:iCs/>
          <w:lang w:val="en-US" w:eastAsia="zh-CN"/>
        </w:rPr>
        <w:t xml:space="preserve">.   </w:t>
      </w:r>
      <w:r w:rsidR="00047A05" w:rsidRPr="002E03E7">
        <w:rPr>
          <w:rFonts w:eastAsia="宋体" w:hint="eastAsia"/>
          <w:iCs/>
          <w:lang w:val="en-US" w:eastAsia="zh-CN"/>
        </w:rPr>
        <w:t xml:space="preserve">The </w:t>
      </w:r>
      <w:r w:rsidR="00B26231">
        <w:rPr>
          <w:rFonts w:eastAsia="宋体"/>
          <w:iCs/>
          <w:lang w:val="en-US" w:eastAsia="zh-CN"/>
        </w:rPr>
        <w:t>PDCCH skipping scheme 2 is the exiting Rel-17</w:t>
      </w:r>
      <w:r w:rsidR="00047A05" w:rsidRPr="002E03E7">
        <w:rPr>
          <w:rFonts w:eastAsia="宋体" w:hint="eastAsia"/>
          <w:iCs/>
          <w:lang w:val="en-US" w:eastAsia="zh-CN"/>
        </w:rPr>
        <w:t xml:space="preserve"> PDCCH skipping scheme</w:t>
      </w:r>
      <w:r w:rsidR="00047A05" w:rsidRPr="002E03E7">
        <w:rPr>
          <w:rFonts w:eastAsia="宋体"/>
          <w:iCs/>
          <w:lang w:val="en-US" w:eastAsia="zh-CN"/>
        </w:rPr>
        <w:t xml:space="preserve"> along with </w:t>
      </w:r>
      <w:r w:rsidR="00B26231">
        <w:rPr>
          <w:rFonts w:eastAsia="宋体"/>
          <w:iCs/>
          <w:lang w:val="en-US" w:eastAsia="zh-CN"/>
        </w:rPr>
        <w:t xml:space="preserve">Rel-15 </w:t>
      </w:r>
      <w:r w:rsidR="00047A05" w:rsidRPr="002E03E7">
        <w:rPr>
          <w:rFonts w:eastAsia="宋体"/>
          <w:iCs/>
          <w:lang w:val="en-US" w:eastAsia="zh-CN"/>
        </w:rPr>
        <w:t>MAC go-to-sleep signaling</w:t>
      </w:r>
      <w:r w:rsidR="00047A05" w:rsidRPr="002E03E7">
        <w:rPr>
          <w:rFonts w:eastAsia="宋体" w:hint="eastAsia"/>
          <w:iCs/>
          <w:lang w:val="en-US" w:eastAsia="zh-CN"/>
        </w:rPr>
        <w:t xml:space="preserve"> in </w:t>
      </w:r>
      <w:r w:rsidR="00047A05" w:rsidRPr="002E03E7">
        <w:rPr>
          <w:rFonts w:eastAsia="宋体"/>
          <w:iCs/>
          <w:lang w:val="en-US" w:eastAsia="zh-CN"/>
        </w:rPr>
        <w:fldChar w:fldCharType="begin"/>
      </w:r>
      <w:r w:rsidR="00047A05" w:rsidRPr="002E03E7">
        <w:rPr>
          <w:rFonts w:eastAsia="宋体"/>
          <w:iCs/>
          <w:lang w:val="en-US" w:eastAsia="zh-CN"/>
        </w:rPr>
        <w:instrText xml:space="preserve"> </w:instrText>
      </w:r>
      <w:r w:rsidR="00047A05" w:rsidRPr="002E03E7">
        <w:rPr>
          <w:rFonts w:eastAsia="宋体" w:hint="eastAsia"/>
          <w:iCs/>
          <w:lang w:val="en-US" w:eastAsia="zh-CN"/>
        </w:rPr>
        <w:instrText>REF _Ref131521118 \r \h</w:instrText>
      </w:r>
      <w:r w:rsidR="00047A05" w:rsidRPr="002E03E7">
        <w:rPr>
          <w:rFonts w:eastAsia="宋体"/>
          <w:iCs/>
          <w:lang w:val="en-US" w:eastAsia="zh-CN"/>
        </w:rPr>
        <w:instrText xml:space="preserve"> </w:instrText>
      </w:r>
      <w:r w:rsidR="00047A05">
        <w:rPr>
          <w:rFonts w:eastAsia="宋体"/>
          <w:iCs/>
          <w:lang w:val="en-US" w:eastAsia="zh-CN"/>
        </w:rPr>
        <w:instrText xml:space="preserve"> \* MERGEFORMAT </w:instrText>
      </w:r>
      <w:r w:rsidR="00047A05" w:rsidRPr="002E03E7">
        <w:rPr>
          <w:rFonts w:eastAsia="宋体"/>
          <w:iCs/>
          <w:lang w:val="en-US" w:eastAsia="zh-CN"/>
        </w:rPr>
      </w:r>
      <w:r w:rsidR="00047A05" w:rsidRPr="002E03E7">
        <w:rPr>
          <w:rFonts w:eastAsia="宋体"/>
          <w:iCs/>
          <w:lang w:val="en-US" w:eastAsia="zh-CN"/>
        </w:rPr>
        <w:fldChar w:fldCharType="separate"/>
      </w:r>
      <w:r w:rsidR="00047A05">
        <w:rPr>
          <w:rFonts w:eastAsia="宋体"/>
          <w:iCs/>
          <w:lang w:val="en-US" w:eastAsia="zh-CN"/>
        </w:rPr>
        <w:t>[2]</w:t>
      </w:r>
      <w:r w:rsidR="00047A05" w:rsidRPr="002E03E7">
        <w:rPr>
          <w:rFonts w:eastAsia="宋体"/>
          <w:iCs/>
          <w:lang w:val="en-US" w:eastAsia="zh-CN"/>
        </w:rPr>
        <w:fldChar w:fldCharType="end"/>
      </w:r>
      <w:r w:rsidR="00B26231">
        <w:rPr>
          <w:rFonts w:eastAsia="宋体"/>
          <w:iCs/>
          <w:lang w:val="en-US" w:eastAsia="zh-CN"/>
        </w:rPr>
        <w:t xml:space="preserve"> to</w:t>
      </w:r>
      <w:r w:rsidR="00047A05" w:rsidRPr="002E03E7">
        <w:rPr>
          <w:rFonts w:eastAsia="宋体" w:hint="eastAsia"/>
          <w:iCs/>
          <w:lang w:val="en-US" w:eastAsia="zh-CN"/>
        </w:rPr>
        <w:t xml:space="preserve"> </w:t>
      </w:r>
      <w:r w:rsidR="00047A05">
        <w:rPr>
          <w:rFonts w:eastAsia="宋体"/>
          <w:iCs/>
          <w:lang w:val="en-US" w:eastAsia="zh-CN"/>
        </w:rPr>
        <w:t>provide</w:t>
      </w:r>
      <w:r w:rsidR="00047A05" w:rsidRPr="002E03E7">
        <w:rPr>
          <w:rFonts w:eastAsia="宋体" w:hint="eastAsia"/>
          <w:iCs/>
          <w:lang w:val="en-US" w:eastAsia="zh-CN"/>
        </w:rPr>
        <w:t xml:space="preserve"> </w:t>
      </w:r>
      <w:r w:rsidR="00047A05" w:rsidRPr="002E03E7">
        <w:rPr>
          <w:rFonts w:eastAsia="宋体"/>
          <w:iCs/>
          <w:lang w:val="en-US" w:eastAsia="zh-CN"/>
        </w:rPr>
        <w:t xml:space="preserve">UE </w:t>
      </w:r>
      <w:r w:rsidR="00B26231">
        <w:rPr>
          <w:rFonts w:eastAsia="宋体"/>
          <w:iCs/>
          <w:lang w:val="en-US" w:eastAsia="zh-CN"/>
        </w:rPr>
        <w:t>power saving for XR w</w:t>
      </w:r>
      <w:r w:rsidR="00047A05" w:rsidRPr="002E03E7">
        <w:rPr>
          <w:rFonts w:eastAsia="宋体"/>
          <w:iCs/>
          <w:lang w:val="en-US" w:eastAsia="zh-CN"/>
        </w:rPr>
        <w:t xml:space="preserve">ould skip the </w:t>
      </w:r>
      <w:r w:rsidR="00B26231">
        <w:rPr>
          <w:rFonts w:eastAsia="宋体"/>
          <w:iCs/>
          <w:lang w:val="en-US" w:eastAsia="zh-CN"/>
        </w:rPr>
        <w:t xml:space="preserve">indicated </w:t>
      </w:r>
      <w:r w:rsidR="00047A05" w:rsidRPr="002E03E7">
        <w:rPr>
          <w:rFonts w:eastAsia="宋体"/>
          <w:iCs/>
          <w:lang w:val="en-US" w:eastAsia="zh-CN"/>
        </w:rPr>
        <w:t>PDCCH</w:t>
      </w:r>
      <w:r w:rsidR="00B26231">
        <w:rPr>
          <w:rFonts w:eastAsia="宋体"/>
          <w:iCs/>
          <w:lang w:val="en-US" w:eastAsia="zh-CN"/>
        </w:rPr>
        <w:t xml:space="preserve"> interval</w:t>
      </w:r>
      <w:r w:rsidR="00047A05" w:rsidRPr="002E03E7">
        <w:rPr>
          <w:rFonts w:eastAsia="宋体"/>
          <w:iCs/>
          <w:lang w:val="en-US" w:eastAsia="zh-CN"/>
        </w:rPr>
        <w:t xml:space="preserve"> until the DCI is successfully decoded</w:t>
      </w:r>
      <w:r w:rsidR="00047A05">
        <w:rPr>
          <w:rFonts w:eastAsia="宋体"/>
          <w:iCs/>
          <w:lang w:val="en-US" w:eastAsia="zh-CN"/>
        </w:rPr>
        <w:t xml:space="preserve"> at the time of packet arrival.</w:t>
      </w:r>
      <w:r w:rsidR="00047A05" w:rsidRPr="002E03E7">
        <w:rPr>
          <w:rFonts w:eastAsia="宋体"/>
          <w:iCs/>
          <w:lang w:val="en-US" w:eastAsia="zh-CN"/>
        </w:rPr>
        <w:t xml:space="preserve"> When the XR packet transmission is completed</w:t>
      </w:r>
      <w:r w:rsidR="00047A05">
        <w:rPr>
          <w:rFonts w:eastAsia="宋体" w:hint="eastAsia"/>
          <w:iCs/>
          <w:lang w:val="en-US" w:eastAsia="zh-CN"/>
        </w:rPr>
        <w:t>,</w:t>
      </w:r>
      <w:r w:rsidR="00047A05" w:rsidRPr="002E03E7">
        <w:rPr>
          <w:rFonts w:eastAsia="宋体"/>
          <w:iCs/>
          <w:lang w:val="en-US" w:eastAsia="zh-CN"/>
        </w:rPr>
        <w:t xml:space="preserve"> the MAC </w:t>
      </w:r>
      <w:r w:rsidR="00B26231">
        <w:rPr>
          <w:rFonts w:eastAsia="宋体"/>
          <w:iCs/>
          <w:lang w:val="en-US" w:eastAsia="zh-CN"/>
        </w:rPr>
        <w:t>CE</w:t>
      </w:r>
      <w:r w:rsidR="00047A05" w:rsidRPr="002E03E7">
        <w:rPr>
          <w:rFonts w:eastAsia="宋体"/>
          <w:iCs/>
          <w:lang w:val="en-US" w:eastAsia="zh-CN"/>
        </w:rPr>
        <w:t xml:space="preserve"> can terminate the </w:t>
      </w:r>
      <w:proofErr w:type="spellStart"/>
      <w:r w:rsidR="00047A05" w:rsidRPr="00A6134B">
        <w:rPr>
          <w:rFonts w:eastAsia="宋体"/>
          <w:i/>
          <w:lang w:val="en-US" w:eastAsia="zh-CN"/>
        </w:rPr>
        <w:t>drx-onDuartion</w:t>
      </w:r>
      <w:proofErr w:type="spellEnd"/>
      <w:r w:rsidR="00047A05" w:rsidRPr="00A6134B">
        <w:rPr>
          <w:rFonts w:eastAsia="宋体"/>
          <w:i/>
          <w:lang w:val="en-US" w:eastAsia="zh-CN"/>
        </w:rPr>
        <w:t xml:space="preserve"> Timer </w:t>
      </w:r>
      <w:r w:rsidR="00047A05" w:rsidRPr="00A6134B">
        <w:rPr>
          <w:rFonts w:eastAsia="宋体"/>
          <w:lang w:val="en-US" w:eastAsia="zh-CN"/>
        </w:rPr>
        <w:t>and</w:t>
      </w:r>
      <w:r w:rsidR="00047A05" w:rsidRPr="00A6134B">
        <w:rPr>
          <w:rFonts w:eastAsia="宋体"/>
          <w:i/>
          <w:lang w:val="en-US" w:eastAsia="zh-CN"/>
        </w:rPr>
        <w:t xml:space="preserve"> </w:t>
      </w:r>
      <w:proofErr w:type="spellStart"/>
      <w:r w:rsidR="00047A05" w:rsidRPr="00A6134B">
        <w:rPr>
          <w:rFonts w:eastAsia="宋体"/>
          <w:i/>
          <w:lang w:val="en-US" w:eastAsia="zh-CN"/>
        </w:rPr>
        <w:t>drx</w:t>
      </w:r>
      <w:proofErr w:type="spellEnd"/>
      <w:r w:rsidR="00047A05" w:rsidRPr="00A6134B">
        <w:rPr>
          <w:rFonts w:eastAsia="宋体"/>
          <w:i/>
          <w:lang w:val="en-US" w:eastAsia="zh-CN"/>
        </w:rPr>
        <w:t>-Inactivity Timer</w:t>
      </w:r>
      <w:r w:rsidR="00047A05" w:rsidRPr="002E03E7">
        <w:rPr>
          <w:rFonts w:eastAsia="宋体"/>
          <w:iCs/>
          <w:lang w:val="en-US" w:eastAsia="zh-CN"/>
        </w:rPr>
        <w:t xml:space="preserve"> as the go-to-sleep signaling to allow UE fast transition to the sleep state after correct decoding the last XR packet within the cycle</w:t>
      </w:r>
      <w:r w:rsidR="00047A05">
        <w:rPr>
          <w:rFonts w:eastAsia="宋体"/>
          <w:iCs/>
          <w:lang w:val="en-US" w:eastAsia="zh-CN"/>
        </w:rPr>
        <w:t>.</w:t>
      </w:r>
    </w:p>
    <w:p w14:paraId="31DAA256" w14:textId="34D4DE10" w:rsidR="00047A05" w:rsidRPr="002E03E7" w:rsidRDefault="00047A05" w:rsidP="00047A05">
      <w:pPr>
        <w:spacing w:afterLines="50" w:after="120"/>
        <w:jc w:val="both"/>
        <w:rPr>
          <w:rFonts w:eastAsia="宋体"/>
          <w:bCs/>
          <w:lang w:eastAsia="zh-CN"/>
        </w:rPr>
      </w:pPr>
      <w:r w:rsidRPr="002E03E7">
        <w:rPr>
          <w:rFonts w:eastAsia="宋体"/>
          <w:bCs/>
          <w:lang w:eastAsia="zh-CN"/>
        </w:rPr>
        <w:t xml:space="preserve">The </w:t>
      </w:r>
      <w:r w:rsidR="00B26231">
        <w:rPr>
          <w:rFonts w:eastAsia="宋体"/>
          <w:bCs/>
          <w:lang w:eastAsia="zh-CN"/>
        </w:rPr>
        <w:t xml:space="preserve">two </w:t>
      </w:r>
      <w:r w:rsidRPr="002E03E7">
        <w:rPr>
          <w:rFonts w:eastAsia="宋体"/>
          <w:bCs/>
          <w:lang w:eastAsia="zh-CN"/>
        </w:rPr>
        <w:t xml:space="preserve">PDCCH skipping schemes </w:t>
      </w:r>
      <w:r w:rsidR="00B26231">
        <w:rPr>
          <w:rFonts w:eastAsia="宋体"/>
          <w:bCs/>
          <w:lang w:eastAsia="zh-CN"/>
        </w:rPr>
        <w:t xml:space="preserve">for XR UE power saving </w:t>
      </w:r>
      <w:r w:rsidRPr="002E03E7">
        <w:rPr>
          <w:rFonts w:eastAsia="宋体"/>
          <w:bCs/>
          <w:lang w:eastAsia="zh-CN"/>
        </w:rPr>
        <w:t xml:space="preserve">are summarized in </w:t>
      </w:r>
      <w:r w:rsidRPr="002E03E7">
        <w:rPr>
          <w:rFonts w:eastAsia="宋体"/>
          <w:bCs/>
          <w:lang w:eastAsia="zh-CN"/>
        </w:rPr>
        <w:fldChar w:fldCharType="begin"/>
      </w:r>
      <w:r w:rsidRPr="002E03E7">
        <w:rPr>
          <w:rFonts w:eastAsia="宋体"/>
          <w:bCs/>
          <w:lang w:eastAsia="zh-CN"/>
        </w:rPr>
        <w:instrText xml:space="preserve"> REF _Ref131596181 \h </w:instrText>
      </w:r>
      <w:r>
        <w:rPr>
          <w:rFonts w:eastAsia="宋体"/>
          <w:bCs/>
          <w:lang w:eastAsia="zh-CN"/>
        </w:rPr>
        <w:instrText xml:space="preserve"> \* MERGEFORMAT </w:instrText>
      </w:r>
      <w:r w:rsidRPr="002E03E7">
        <w:rPr>
          <w:rFonts w:eastAsia="宋体"/>
          <w:bCs/>
          <w:lang w:eastAsia="zh-CN"/>
        </w:rPr>
      </w:r>
      <w:r w:rsidRPr="002E03E7">
        <w:rPr>
          <w:rFonts w:eastAsia="宋体"/>
          <w:bCs/>
          <w:lang w:eastAsia="zh-CN"/>
        </w:rPr>
        <w:fldChar w:fldCharType="separate"/>
      </w:r>
      <w:r w:rsidRPr="00047A05">
        <w:t xml:space="preserve">Table </w:t>
      </w:r>
      <w:r w:rsidRPr="00047A05">
        <w:rPr>
          <w:noProof/>
        </w:rPr>
        <w:t>1</w:t>
      </w:r>
      <w:r w:rsidRPr="002E03E7">
        <w:rPr>
          <w:rFonts w:eastAsia="宋体"/>
          <w:bCs/>
          <w:lang w:eastAsia="zh-CN"/>
        </w:rPr>
        <w:fldChar w:fldCharType="end"/>
      </w:r>
      <w:r w:rsidRPr="002E03E7">
        <w:rPr>
          <w:rFonts w:eastAsia="宋体"/>
          <w:bCs/>
          <w:lang w:eastAsia="zh-CN"/>
        </w:rPr>
        <w:t>.</w:t>
      </w:r>
    </w:p>
    <w:p w14:paraId="2B92985B" w14:textId="77777777" w:rsidR="00047A05" w:rsidRPr="00756BD5" w:rsidRDefault="00047A05" w:rsidP="00047A05">
      <w:pPr>
        <w:pStyle w:val="a4"/>
        <w:jc w:val="center"/>
        <w:rPr>
          <w:rFonts w:eastAsia="宋体"/>
          <w:b w:val="0"/>
          <w:bCs w:val="0"/>
          <w:lang w:val="en-US" w:eastAsia="zh-CN"/>
        </w:rPr>
      </w:pPr>
      <w:bookmarkStart w:id="8" w:name="_Ref131596181"/>
      <w:r w:rsidRPr="00756BD5">
        <w:rPr>
          <w:b w:val="0"/>
        </w:rPr>
        <w:t xml:space="preserve">Table </w:t>
      </w:r>
      <w:r w:rsidRPr="00756BD5">
        <w:rPr>
          <w:b w:val="0"/>
        </w:rPr>
        <w:fldChar w:fldCharType="begin"/>
      </w:r>
      <w:r w:rsidRPr="00756BD5">
        <w:rPr>
          <w:b w:val="0"/>
        </w:rPr>
        <w:instrText xml:space="preserve"> SEQ Table \* ARABIC </w:instrText>
      </w:r>
      <w:r w:rsidRPr="00756BD5">
        <w:rPr>
          <w:b w:val="0"/>
        </w:rPr>
        <w:fldChar w:fldCharType="separate"/>
      </w:r>
      <w:r>
        <w:rPr>
          <w:b w:val="0"/>
          <w:noProof/>
        </w:rPr>
        <w:t>1</w:t>
      </w:r>
      <w:r w:rsidRPr="00756BD5">
        <w:rPr>
          <w:b w:val="0"/>
        </w:rPr>
        <w:fldChar w:fldCharType="end"/>
      </w:r>
      <w:bookmarkEnd w:id="8"/>
      <w:r w:rsidRPr="00756BD5">
        <w:rPr>
          <w:rFonts w:eastAsia="宋体"/>
          <w:b w:val="0"/>
          <w:bCs w:val="0"/>
          <w:lang w:val="en-US" w:eastAsia="zh-CN"/>
        </w:rPr>
        <w:t xml:space="preserve">:  PDCCH skipping </w:t>
      </w:r>
      <w:r w:rsidRPr="00756BD5">
        <w:rPr>
          <w:rFonts w:eastAsia="宋体"/>
          <w:b w:val="0"/>
          <w:lang w:val="en-US" w:eastAsia="zh-CN"/>
        </w:rPr>
        <w:t xml:space="preserve">enhancement </w:t>
      </w:r>
      <w:r w:rsidRPr="00756BD5">
        <w:rPr>
          <w:rFonts w:eastAsia="宋体"/>
          <w:b w:val="0"/>
          <w:bCs w:val="0"/>
          <w:lang w:val="en-US" w:eastAsia="zh-CN"/>
        </w:rPr>
        <w:t>schemes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085"/>
        <w:gridCol w:w="6772"/>
      </w:tblGrid>
      <w:tr w:rsidR="00047A05" w:rsidRPr="00AB629B" w14:paraId="7072EA74" w14:textId="77777777" w:rsidTr="00884652">
        <w:tc>
          <w:tcPr>
            <w:tcW w:w="3085" w:type="dxa"/>
            <w:shd w:val="clear" w:color="auto" w:fill="548DD4"/>
          </w:tcPr>
          <w:p w14:paraId="31EBB01A" w14:textId="77777777" w:rsidR="00047A05" w:rsidRPr="00932D16" w:rsidRDefault="00047A05" w:rsidP="00884652">
            <w:pPr>
              <w:spacing w:afterLines="50" w:after="120"/>
              <w:jc w:val="both"/>
              <w:rPr>
                <w:rFonts w:eastAsia="宋体"/>
                <w:b/>
                <w:lang w:val="en-US" w:eastAsia="zh-CN"/>
              </w:rPr>
            </w:pPr>
            <w:r w:rsidRPr="00932D16">
              <w:rPr>
                <w:rFonts w:eastAsia="宋体"/>
                <w:b/>
                <w:lang w:val="en-US" w:eastAsia="zh-CN"/>
              </w:rPr>
              <w:t>Schemes</w:t>
            </w:r>
          </w:p>
        </w:tc>
        <w:tc>
          <w:tcPr>
            <w:tcW w:w="6772" w:type="dxa"/>
            <w:shd w:val="clear" w:color="auto" w:fill="548DD4"/>
          </w:tcPr>
          <w:p w14:paraId="39CFB581" w14:textId="77777777" w:rsidR="00047A05" w:rsidRPr="00932D16" w:rsidRDefault="00047A05" w:rsidP="00884652">
            <w:pPr>
              <w:spacing w:afterLines="50" w:after="120"/>
              <w:jc w:val="both"/>
              <w:rPr>
                <w:rFonts w:eastAsia="宋体"/>
                <w:b/>
                <w:lang w:val="en-US" w:eastAsia="zh-CN"/>
              </w:rPr>
            </w:pPr>
            <w:r w:rsidRPr="00932D16">
              <w:rPr>
                <w:rFonts w:eastAsia="宋体"/>
                <w:b/>
                <w:lang w:val="en-US" w:eastAsia="zh-CN"/>
              </w:rPr>
              <w:t>Procedure</w:t>
            </w:r>
          </w:p>
        </w:tc>
      </w:tr>
      <w:tr w:rsidR="00047A05" w:rsidRPr="00AB629B" w14:paraId="6E2E9BEB" w14:textId="77777777" w:rsidTr="00884652">
        <w:tc>
          <w:tcPr>
            <w:tcW w:w="3085" w:type="dxa"/>
            <w:shd w:val="clear" w:color="auto" w:fill="auto"/>
          </w:tcPr>
          <w:p w14:paraId="0399671F" w14:textId="02CC0EE9" w:rsidR="00047A05" w:rsidRPr="00932D16" w:rsidRDefault="00047A05" w:rsidP="00884652">
            <w:pPr>
              <w:spacing w:afterLines="50" w:after="120"/>
              <w:jc w:val="both"/>
              <w:rPr>
                <w:rFonts w:eastAsia="宋体"/>
                <w:b/>
                <w:lang w:val="en-US" w:eastAsia="zh-CN"/>
              </w:rPr>
            </w:pPr>
            <w:r w:rsidRPr="00932D16">
              <w:rPr>
                <w:rFonts w:eastAsia="宋体"/>
                <w:b/>
                <w:lang w:val="en-US" w:eastAsia="zh-CN"/>
              </w:rPr>
              <w:t>Baseline 1</w:t>
            </w:r>
            <w:r w:rsidRPr="00932D16">
              <w:rPr>
                <w:rFonts w:eastAsia="宋体" w:hint="eastAsia"/>
                <w:b/>
                <w:lang w:val="en-US" w:eastAsia="zh-CN"/>
              </w:rPr>
              <w:t>：</w:t>
            </w:r>
            <w:r w:rsidRPr="00932D16">
              <w:rPr>
                <w:rFonts w:eastAsia="宋体"/>
                <w:b/>
                <w:lang w:val="en-US" w:eastAsia="zh-CN"/>
              </w:rPr>
              <w:t>Always-o</w:t>
            </w:r>
            <w:r w:rsidR="00BE07EB">
              <w:rPr>
                <w:rFonts w:eastAsia="宋体"/>
                <w:b/>
                <w:lang w:val="en-US" w:eastAsia="zh-CN"/>
              </w:rPr>
              <w:t>n PDCCH monitoring</w:t>
            </w:r>
            <w:r w:rsidRPr="00932D16">
              <w:rPr>
                <w:rFonts w:eastAsia="宋体"/>
                <w:b/>
                <w:lang w:val="en-US" w:eastAsia="zh-CN"/>
              </w:rPr>
              <w:t xml:space="preserve"> </w:t>
            </w:r>
            <w:r w:rsidR="00BE07EB">
              <w:rPr>
                <w:rFonts w:eastAsia="宋体"/>
                <w:b/>
                <w:lang w:val="en-US" w:eastAsia="zh-CN"/>
              </w:rPr>
              <w:t>with C-DRX [16 12 4]</w:t>
            </w:r>
          </w:p>
        </w:tc>
        <w:tc>
          <w:tcPr>
            <w:tcW w:w="6772" w:type="dxa"/>
            <w:shd w:val="clear" w:color="auto" w:fill="auto"/>
          </w:tcPr>
          <w:p w14:paraId="2F15B0DB" w14:textId="66B76FA4" w:rsidR="00047A05" w:rsidRPr="00932D16" w:rsidRDefault="00047A05" w:rsidP="00884652">
            <w:pPr>
              <w:spacing w:afterLines="50" w:after="120"/>
              <w:jc w:val="both"/>
              <w:rPr>
                <w:rFonts w:eastAsia="宋体"/>
                <w:lang w:val="en-US" w:eastAsia="zh-CN"/>
              </w:rPr>
            </w:pPr>
            <w:r w:rsidRPr="00932D16">
              <w:rPr>
                <w:rFonts w:eastAsia="宋体"/>
                <w:lang w:val="en-US" w:eastAsia="zh-CN"/>
              </w:rPr>
              <w:t>PDCCH monitoring is based on the configured PDCCH monitoring cycle of the search space</w:t>
            </w:r>
            <w:r w:rsidR="00BE07EB">
              <w:rPr>
                <w:rFonts w:eastAsia="宋体"/>
                <w:lang w:val="en-US" w:eastAsia="zh-CN"/>
              </w:rPr>
              <w:t xml:space="preserve"> with C-DRX[16 12 4]</w:t>
            </w:r>
          </w:p>
        </w:tc>
      </w:tr>
      <w:tr w:rsidR="00047A05" w:rsidRPr="00AB629B" w14:paraId="21538472" w14:textId="77777777" w:rsidTr="00884652">
        <w:trPr>
          <w:trHeight w:val="1153"/>
        </w:trPr>
        <w:tc>
          <w:tcPr>
            <w:tcW w:w="3085" w:type="dxa"/>
            <w:shd w:val="clear" w:color="auto" w:fill="auto"/>
          </w:tcPr>
          <w:p w14:paraId="0D2088D3" w14:textId="3F112822" w:rsidR="00047A05" w:rsidRPr="00932D16" w:rsidRDefault="00047A05" w:rsidP="00884652">
            <w:pPr>
              <w:spacing w:afterLines="50" w:after="120"/>
              <w:jc w:val="both"/>
              <w:rPr>
                <w:rFonts w:eastAsia="宋体"/>
                <w:b/>
                <w:lang w:val="en-US" w:eastAsia="zh-CN"/>
              </w:rPr>
            </w:pPr>
            <w:r w:rsidRPr="00932D16">
              <w:rPr>
                <w:rFonts w:eastAsia="宋体"/>
                <w:b/>
                <w:lang w:val="en-US" w:eastAsia="zh-CN"/>
              </w:rPr>
              <w:t>PDCCH skipping enhancement scheme 1</w:t>
            </w:r>
            <w:r w:rsidR="00BE07EB">
              <w:rPr>
                <w:rFonts w:eastAsia="宋体"/>
                <w:b/>
                <w:lang w:val="en-US" w:eastAsia="zh-CN"/>
              </w:rPr>
              <w:t xml:space="preserve"> with C-DRX [16 12 4]</w:t>
            </w:r>
          </w:p>
          <w:p w14:paraId="342DC345" w14:textId="77777777" w:rsidR="00047A05" w:rsidRPr="00932D16" w:rsidRDefault="00047A05" w:rsidP="00884652">
            <w:pPr>
              <w:spacing w:afterLines="50" w:after="120"/>
              <w:jc w:val="both"/>
              <w:rPr>
                <w:b/>
                <w:bCs/>
                <w:lang w:eastAsia="zh-CN"/>
              </w:rPr>
            </w:pPr>
            <w:r w:rsidRPr="00932D16">
              <w:rPr>
                <w:rFonts w:eastAsia="宋体"/>
                <w:b/>
                <w:lang w:val="en-US" w:eastAsia="zh-CN"/>
              </w:rPr>
              <w:t>(</w:t>
            </w:r>
            <w:r w:rsidRPr="00932D16">
              <w:rPr>
                <w:b/>
                <w:bCs/>
                <w:lang w:eastAsia="zh-CN"/>
              </w:rPr>
              <w:t>Rel-17 PDCCH skipping with resuming PDCCH monitoring when NACK</w:t>
            </w:r>
            <w:r w:rsidRPr="00932D16">
              <w:rPr>
                <w:rFonts w:eastAsia="宋体"/>
                <w:b/>
                <w:lang w:val="en-US" w:eastAsia="zh-CN"/>
              </w:rPr>
              <w:t>)</w:t>
            </w:r>
          </w:p>
        </w:tc>
        <w:tc>
          <w:tcPr>
            <w:tcW w:w="6772" w:type="dxa"/>
            <w:shd w:val="clear" w:color="auto" w:fill="auto"/>
          </w:tcPr>
          <w:p w14:paraId="5AA905E2" w14:textId="551D9B55" w:rsidR="00047A05" w:rsidRPr="00932D16" w:rsidRDefault="00047A05" w:rsidP="00884652">
            <w:pPr>
              <w:spacing w:afterLines="50" w:after="120"/>
              <w:jc w:val="both"/>
              <w:rPr>
                <w:rFonts w:eastAsia="宋体"/>
                <w:lang w:val="en-US" w:eastAsia="zh-CN"/>
              </w:rPr>
            </w:pPr>
            <w:r w:rsidRPr="00932D16">
              <w:rPr>
                <w:rFonts w:eastAsia="宋体"/>
                <w:lang w:val="en-US" w:eastAsia="zh-CN"/>
              </w:rPr>
              <w:t xml:space="preserve">UE </w:t>
            </w:r>
            <w:r w:rsidR="00963EFA">
              <w:rPr>
                <w:rFonts w:eastAsia="宋体"/>
                <w:lang w:val="en-US" w:eastAsia="zh-CN"/>
              </w:rPr>
              <w:t>is</w:t>
            </w:r>
            <w:r w:rsidRPr="00932D16">
              <w:rPr>
                <w:rFonts w:eastAsia="宋体"/>
                <w:lang w:val="en-US" w:eastAsia="zh-CN"/>
              </w:rPr>
              <w:t xml:space="preserve"> indicated by scheduling DCI to skip an interval of PDCCH </w:t>
            </w:r>
            <w:r w:rsidR="00963EFA">
              <w:rPr>
                <w:rFonts w:eastAsia="宋体"/>
                <w:lang w:val="en-US" w:eastAsia="zh-CN"/>
              </w:rPr>
              <w:t>monitoring</w:t>
            </w:r>
            <w:r w:rsidRPr="00932D16">
              <w:rPr>
                <w:rFonts w:eastAsia="宋体"/>
                <w:lang w:val="en-US" w:eastAsia="zh-CN"/>
              </w:rPr>
              <w:t xml:space="preserve"> </w:t>
            </w:r>
            <w:r w:rsidR="00963EFA">
              <w:rPr>
                <w:rFonts w:eastAsia="宋体"/>
                <w:lang w:val="en-US" w:eastAsia="zh-CN"/>
              </w:rPr>
              <w:t>and</w:t>
            </w:r>
            <w:r w:rsidRPr="00932D16">
              <w:rPr>
                <w:rFonts w:eastAsia="宋体"/>
                <w:lang w:val="en-US" w:eastAsia="zh-CN"/>
              </w:rPr>
              <w:t xml:space="preserve"> </w:t>
            </w:r>
            <w:r w:rsidR="00963EFA">
              <w:rPr>
                <w:rFonts w:eastAsia="宋体"/>
                <w:lang w:val="en-US" w:eastAsia="zh-CN"/>
              </w:rPr>
              <w:t>whether to</w:t>
            </w:r>
            <w:r w:rsidRPr="00932D16">
              <w:rPr>
                <w:rFonts w:eastAsia="宋体"/>
                <w:lang w:val="en-US" w:eastAsia="zh-CN"/>
              </w:rPr>
              <w:t xml:space="preserve"> </w:t>
            </w:r>
            <w:r w:rsidR="00963EFA">
              <w:rPr>
                <w:rFonts w:eastAsia="宋体"/>
                <w:lang w:val="en-US" w:eastAsia="zh-CN"/>
              </w:rPr>
              <w:t>resume</w:t>
            </w:r>
            <w:r w:rsidRPr="00932D16">
              <w:rPr>
                <w:rFonts w:eastAsia="宋体"/>
                <w:lang w:val="en-US" w:eastAsia="zh-CN"/>
              </w:rPr>
              <w:t xml:space="preserve"> PDCCH monitoring</w:t>
            </w:r>
            <w:r w:rsidR="00963EFA">
              <w:rPr>
                <w:rFonts w:eastAsia="宋体"/>
                <w:lang w:val="en-US" w:eastAsia="zh-CN"/>
              </w:rPr>
              <w:t xml:space="preserve"> after sending</w:t>
            </w:r>
            <w:r w:rsidRPr="00932D16">
              <w:rPr>
                <w:rFonts w:eastAsia="宋体"/>
                <w:lang w:val="en-US" w:eastAsia="zh-CN"/>
              </w:rPr>
              <w:t xml:space="preserve"> NACK</w:t>
            </w:r>
            <w:r w:rsidR="00963EFA">
              <w:rPr>
                <w:rFonts w:eastAsia="宋体"/>
                <w:lang w:val="en-US" w:eastAsia="zh-CN"/>
              </w:rPr>
              <w:t>.  The evaluation of scheme1 includes the PDCCH monitoring resumption after sending NACK with 3 and 16 slots interval and conditional PDCCH monitoring resumption after send NACK with 16 slots only</w:t>
            </w:r>
          </w:p>
        </w:tc>
      </w:tr>
      <w:tr w:rsidR="00047A05" w:rsidRPr="00AB629B" w14:paraId="128D9851" w14:textId="77777777" w:rsidTr="00884652">
        <w:tc>
          <w:tcPr>
            <w:tcW w:w="3085" w:type="dxa"/>
            <w:shd w:val="clear" w:color="auto" w:fill="auto"/>
          </w:tcPr>
          <w:p w14:paraId="1C0CDEFC" w14:textId="4604076A" w:rsidR="00047A05" w:rsidRPr="00932D16" w:rsidRDefault="00047A05" w:rsidP="00884652">
            <w:pPr>
              <w:spacing w:afterLines="50" w:after="120"/>
              <w:jc w:val="both"/>
              <w:rPr>
                <w:rFonts w:eastAsia="宋体"/>
                <w:b/>
                <w:lang w:val="en-US" w:eastAsia="zh-CN"/>
              </w:rPr>
            </w:pPr>
            <w:r w:rsidRPr="00932D16">
              <w:rPr>
                <w:rFonts w:eastAsia="宋体"/>
                <w:b/>
                <w:lang w:val="en-US" w:eastAsia="zh-CN"/>
              </w:rPr>
              <w:t xml:space="preserve">PDCCH skipping enhancement scheme </w:t>
            </w:r>
            <w:r w:rsidRPr="00932D16">
              <w:rPr>
                <w:rFonts w:eastAsia="宋体" w:hint="eastAsia"/>
                <w:b/>
                <w:lang w:val="en-US" w:eastAsia="zh-CN"/>
              </w:rPr>
              <w:t>2</w:t>
            </w:r>
            <w:r w:rsidR="00BE07EB">
              <w:rPr>
                <w:rFonts w:eastAsia="宋体"/>
                <w:b/>
                <w:lang w:val="en-US" w:eastAsia="zh-CN"/>
              </w:rPr>
              <w:t xml:space="preserve"> with C-DRX[16 12 4]</w:t>
            </w:r>
          </w:p>
          <w:p w14:paraId="34D32DA8" w14:textId="58FA14D0" w:rsidR="00047A05" w:rsidRPr="00932D16" w:rsidRDefault="00047A05" w:rsidP="00884652">
            <w:pPr>
              <w:spacing w:afterLines="50" w:after="120"/>
              <w:jc w:val="both"/>
              <w:rPr>
                <w:rFonts w:eastAsia="宋体"/>
                <w:b/>
                <w:lang w:val="en-US" w:eastAsia="zh-CN"/>
              </w:rPr>
            </w:pPr>
            <w:r w:rsidRPr="0092243A">
              <w:rPr>
                <w:rFonts w:eastAsia="宋体"/>
                <w:b/>
                <w:lang w:val="en-US" w:eastAsia="zh-CN"/>
              </w:rPr>
              <w:t>(</w:t>
            </w:r>
            <w:r w:rsidRPr="00932D16">
              <w:rPr>
                <w:rFonts w:eastAsia="宋体"/>
                <w:b/>
                <w:lang w:val="en-US" w:eastAsia="zh-CN"/>
              </w:rPr>
              <w:t xml:space="preserve">PDCCH skipping and dynamic go-to-sleep </w:t>
            </w:r>
            <w:r w:rsidRPr="00932D16">
              <w:rPr>
                <w:rFonts w:eastAsia="宋体" w:hint="eastAsia"/>
                <w:b/>
                <w:lang w:val="en-US" w:eastAsia="zh-CN"/>
              </w:rPr>
              <w:t>indication</w:t>
            </w:r>
            <w:r w:rsidR="00176CD4">
              <w:rPr>
                <w:rFonts w:eastAsia="宋体"/>
                <w:b/>
                <w:lang w:val="en-US" w:eastAsia="zh-CN"/>
              </w:rPr>
              <w:t xml:space="preserve">  by MAC CE</w:t>
            </w:r>
            <w:r w:rsidRPr="00932D16">
              <w:rPr>
                <w:rFonts w:eastAsia="宋体"/>
                <w:b/>
                <w:lang w:val="en-US" w:eastAsia="zh-CN"/>
              </w:rPr>
              <w:t>)</w:t>
            </w:r>
          </w:p>
        </w:tc>
        <w:tc>
          <w:tcPr>
            <w:tcW w:w="6772" w:type="dxa"/>
            <w:shd w:val="clear" w:color="auto" w:fill="auto"/>
          </w:tcPr>
          <w:p w14:paraId="248B6425" w14:textId="7411F57B" w:rsidR="00047A05" w:rsidRPr="007978AD" w:rsidRDefault="00047A05" w:rsidP="00884652">
            <w:pPr>
              <w:spacing w:after="240"/>
              <w:jc w:val="both"/>
              <w:rPr>
                <w:rFonts w:eastAsia="宋体"/>
                <w:sz w:val="22"/>
                <w:szCs w:val="22"/>
                <w:lang w:eastAsia="zh-CN"/>
              </w:rPr>
            </w:pPr>
            <w:r w:rsidRPr="00932D16">
              <w:rPr>
                <w:rFonts w:eastAsia="宋体"/>
                <w:lang w:val="en-US" w:eastAsia="zh-CN"/>
              </w:rPr>
              <w:t xml:space="preserve">UE can be indicated by DCI to skip </w:t>
            </w:r>
            <w:r w:rsidR="00963EFA">
              <w:rPr>
                <w:rFonts w:eastAsia="宋体"/>
                <w:lang w:val="en-US" w:eastAsia="zh-CN"/>
              </w:rPr>
              <w:t>an interval</w:t>
            </w:r>
            <w:r w:rsidRPr="00932D16">
              <w:rPr>
                <w:rFonts w:eastAsia="宋体" w:hint="eastAsia"/>
                <w:lang w:val="en-US" w:eastAsia="zh-CN"/>
              </w:rPr>
              <w:t>.</w:t>
            </w:r>
            <w:r w:rsidRPr="00932D16">
              <w:rPr>
                <w:rFonts w:eastAsia="宋体"/>
                <w:lang w:val="en-US" w:eastAsia="zh-CN"/>
              </w:rPr>
              <w:t xml:space="preserve"> When the XR packet transmission is completed, </w:t>
            </w:r>
            <w:r w:rsidRPr="007978AD">
              <w:rPr>
                <w:rFonts w:eastAsia="宋体"/>
                <w:lang w:val="en-US" w:eastAsia="zh-CN"/>
              </w:rPr>
              <w:t xml:space="preserve">the MAC control can terminate the </w:t>
            </w:r>
            <w:proofErr w:type="spellStart"/>
            <w:r w:rsidRPr="00A6134B">
              <w:rPr>
                <w:rFonts w:eastAsia="宋体"/>
                <w:i/>
                <w:lang w:val="en-US" w:eastAsia="zh-CN"/>
              </w:rPr>
              <w:t>drx-onDuartion</w:t>
            </w:r>
            <w:proofErr w:type="spellEnd"/>
            <w:r w:rsidRPr="00A6134B">
              <w:rPr>
                <w:rFonts w:eastAsia="宋体"/>
                <w:i/>
                <w:lang w:val="en-US" w:eastAsia="zh-CN"/>
              </w:rPr>
              <w:t xml:space="preserve"> Timer </w:t>
            </w:r>
            <w:r w:rsidRPr="00A6134B">
              <w:rPr>
                <w:rFonts w:eastAsia="宋体"/>
                <w:lang w:val="en-US" w:eastAsia="zh-CN"/>
              </w:rPr>
              <w:t>and</w:t>
            </w:r>
            <w:r w:rsidRPr="00A6134B">
              <w:rPr>
                <w:rFonts w:eastAsia="宋体"/>
                <w:i/>
                <w:lang w:val="en-US" w:eastAsia="zh-CN"/>
              </w:rPr>
              <w:t xml:space="preserve"> </w:t>
            </w:r>
            <w:proofErr w:type="spellStart"/>
            <w:r w:rsidRPr="00A6134B">
              <w:rPr>
                <w:rFonts w:eastAsia="宋体"/>
                <w:i/>
                <w:lang w:val="en-US" w:eastAsia="zh-CN"/>
              </w:rPr>
              <w:t>drx</w:t>
            </w:r>
            <w:proofErr w:type="spellEnd"/>
            <w:r w:rsidRPr="00A6134B">
              <w:rPr>
                <w:rFonts w:eastAsia="宋体"/>
                <w:i/>
                <w:lang w:val="en-US" w:eastAsia="zh-CN"/>
              </w:rPr>
              <w:t>-Inactivity Timer</w:t>
            </w:r>
            <w:r w:rsidRPr="007978AD">
              <w:rPr>
                <w:rFonts w:eastAsia="宋体"/>
                <w:lang w:val="en-US" w:eastAsia="zh-CN"/>
              </w:rPr>
              <w:t xml:space="preserve"> as the go-to-sleep signaling to allow UE fast transition to the sleep state after correct decoding the last XR packet within the</w:t>
            </w:r>
            <w:r w:rsidR="00963EFA">
              <w:rPr>
                <w:rFonts w:eastAsia="宋体"/>
                <w:lang w:val="en-US" w:eastAsia="zh-CN"/>
              </w:rPr>
              <w:t xml:space="preserve"> XR frame</w:t>
            </w:r>
            <w:r w:rsidRPr="007978AD">
              <w:rPr>
                <w:rFonts w:eastAsia="宋体"/>
                <w:lang w:val="en-US" w:eastAsia="zh-CN"/>
              </w:rPr>
              <w:t xml:space="preserve"> cycle.</w:t>
            </w:r>
          </w:p>
        </w:tc>
      </w:tr>
    </w:tbl>
    <w:p w14:paraId="5D1909BB" w14:textId="77777777" w:rsidR="00047A05" w:rsidRDefault="00047A05" w:rsidP="00047A05">
      <w:pPr>
        <w:jc w:val="both"/>
        <w:rPr>
          <w:rFonts w:eastAsia="宋体"/>
          <w:lang w:eastAsia="zh-CN"/>
        </w:rPr>
      </w:pPr>
    </w:p>
    <w:p w14:paraId="24972E84" w14:textId="0EAD1CC2" w:rsidR="00047A05" w:rsidRDefault="00047A05" w:rsidP="00047A05">
      <w:pPr>
        <w:spacing w:afterLines="50" w:after="120"/>
        <w:jc w:val="both"/>
        <w:rPr>
          <w:rFonts w:eastAsia="宋体"/>
          <w:lang w:val="en-US" w:eastAsia="zh-CN"/>
        </w:rPr>
      </w:pPr>
      <w:r w:rsidRPr="004A2666">
        <w:rPr>
          <w:rFonts w:eastAsia="宋体"/>
          <w:lang w:val="en-US" w:eastAsia="zh-CN"/>
        </w:rPr>
        <w:fldChar w:fldCharType="begin"/>
      </w:r>
      <w:r w:rsidRPr="004A2666">
        <w:rPr>
          <w:rFonts w:eastAsia="宋体"/>
          <w:lang w:val="en-US" w:eastAsia="zh-CN"/>
        </w:rPr>
        <w:instrText xml:space="preserve"> </w:instrText>
      </w:r>
      <w:r w:rsidRPr="004A2666">
        <w:rPr>
          <w:rFonts w:eastAsia="宋体" w:hint="eastAsia"/>
          <w:lang w:val="en-US" w:eastAsia="zh-CN"/>
        </w:rPr>
        <w:instrText>REF _Ref131667973 \h</w:instrText>
      </w:r>
      <w:r w:rsidRPr="004A2666">
        <w:rPr>
          <w:rFonts w:eastAsia="宋体"/>
          <w:lang w:val="en-US" w:eastAsia="zh-CN"/>
        </w:rPr>
        <w:instrText xml:space="preserve"> </w:instrText>
      </w:r>
      <w:r w:rsidR="004A2666" w:rsidRPr="004A2666">
        <w:rPr>
          <w:rFonts w:eastAsia="宋体"/>
          <w:lang w:val="en-US" w:eastAsia="zh-CN"/>
        </w:rPr>
        <w:instrText xml:space="preserve"> \* MERGEFORMAT </w:instrText>
      </w:r>
      <w:r w:rsidRPr="004A2666">
        <w:rPr>
          <w:rFonts w:eastAsia="宋体"/>
          <w:lang w:val="en-US" w:eastAsia="zh-CN"/>
        </w:rPr>
      </w:r>
      <w:r w:rsidRPr="004A2666">
        <w:rPr>
          <w:rFonts w:eastAsia="宋体"/>
          <w:lang w:val="en-US" w:eastAsia="zh-CN"/>
        </w:rPr>
        <w:fldChar w:fldCharType="separate"/>
      </w:r>
      <w:r w:rsidR="00334081" w:rsidRPr="00756BD5">
        <w:t xml:space="preserve">Table </w:t>
      </w:r>
      <w:r w:rsidR="00334081">
        <w:rPr>
          <w:noProof/>
        </w:rPr>
        <w:t>2</w:t>
      </w:r>
      <w:r w:rsidRPr="004A2666">
        <w:rPr>
          <w:rFonts w:eastAsia="宋体"/>
          <w:lang w:val="en-US" w:eastAsia="zh-CN"/>
        </w:rPr>
        <w:fldChar w:fldCharType="end"/>
      </w:r>
      <w:r>
        <w:rPr>
          <w:rFonts w:eastAsia="宋体" w:hint="eastAsia"/>
          <w:lang w:val="en-US" w:eastAsia="zh-CN"/>
        </w:rPr>
        <w:t xml:space="preserve"> </w:t>
      </w:r>
      <w:r w:rsidRPr="00813A2A">
        <w:rPr>
          <w:rFonts w:eastAsia="宋体" w:hint="eastAsia"/>
          <w:lang w:val="en-US" w:eastAsia="zh-CN"/>
        </w:rPr>
        <w:t>s</w:t>
      </w:r>
      <w:r w:rsidRPr="00813A2A">
        <w:rPr>
          <w:rFonts w:eastAsia="宋体"/>
          <w:lang w:val="en-US" w:eastAsia="zh-CN"/>
        </w:rPr>
        <w:t>how</w:t>
      </w:r>
      <w:r w:rsidRPr="00813A2A">
        <w:rPr>
          <w:rFonts w:eastAsia="宋体" w:hint="eastAsia"/>
          <w:lang w:val="en-US" w:eastAsia="zh-CN"/>
        </w:rPr>
        <w:t>s</w:t>
      </w:r>
      <w:r w:rsidRPr="00813A2A">
        <w:rPr>
          <w:rFonts w:eastAsia="宋体"/>
          <w:lang w:val="en-US" w:eastAsia="zh-CN"/>
        </w:rPr>
        <w:t xml:space="preserve"> the evaluation results of the</w:t>
      </w:r>
      <w:r w:rsidR="00B26231">
        <w:rPr>
          <w:rFonts w:eastAsia="宋体"/>
          <w:lang w:val="en-US" w:eastAsia="zh-CN"/>
        </w:rPr>
        <w:t xml:space="preserve"> enhanced </w:t>
      </w:r>
      <w:r w:rsidRPr="00813A2A">
        <w:rPr>
          <w:rFonts w:eastAsia="宋体"/>
          <w:lang w:val="en-US" w:eastAsia="zh-CN"/>
        </w:rPr>
        <w:t xml:space="preserve">PDCCH skipping schemes </w:t>
      </w:r>
      <w:r w:rsidR="00B26231">
        <w:rPr>
          <w:rFonts w:eastAsia="宋体"/>
          <w:lang w:val="en-US" w:eastAsia="zh-CN"/>
        </w:rPr>
        <w:t xml:space="preserve">1 and 2 for XR UE power saving </w:t>
      </w:r>
      <w:r w:rsidRPr="00813A2A">
        <w:rPr>
          <w:rFonts w:eastAsia="宋体"/>
          <w:lang w:val="en-US" w:eastAsia="zh-CN"/>
        </w:rPr>
        <w:t xml:space="preserve">compared to </w:t>
      </w:r>
      <w:r w:rsidR="00B26231">
        <w:rPr>
          <w:rFonts w:eastAsia="宋体"/>
          <w:lang w:val="en-US" w:eastAsia="zh-CN"/>
        </w:rPr>
        <w:t xml:space="preserve">the </w:t>
      </w:r>
      <w:r w:rsidRPr="00813A2A">
        <w:rPr>
          <w:rFonts w:eastAsia="宋体"/>
          <w:lang w:val="en-US" w:eastAsia="zh-CN"/>
        </w:rPr>
        <w:t>always-on</w:t>
      </w:r>
      <w:r w:rsidR="00B26231">
        <w:rPr>
          <w:rFonts w:eastAsia="宋体"/>
          <w:lang w:val="en-US" w:eastAsia="zh-CN"/>
        </w:rPr>
        <w:t xml:space="preserve"> PDCCH monitoring without skipping during C-DRX active time</w:t>
      </w:r>
      <w:r w:rsidRPr="00813A2A">
        <w:rPr>
          <w:rFonts w:eastAsia="宋体" w:hint="eastAsia"/>
          <w:lang w:val="en-US" w:eastAsia="zh-CN"/>
        </w:rPr>
        <w:t xml:space="preserve">. We can observe that </w:t>
      </w:r>
      <w:r w:rsidRPr="00813A2A">
        <w:rPr>
          <w:rFonts w:eastAsia="宋体"/>
          <w:lang w:val="en-US" w:eastAsia="zh-CN"/>
        </w:rPr>
        <w:t xml:space="preserve">PDCCH skipping </w:t>
      </w:r>
      <w:r w:rsidR="00B26231">
        <w:rPr>
          <w:rFonts w:eastAsia="宋体"/>
          <w:lang w:val="en-US" w:eastAsia="zh-CN"/>
        </w:rPr>
        <w:t>with</w:t>
      </w:r>
      <w:r w:rsidRPr="00813A2A">
        <w:rPr>
          <w:rFonts w:eastAsia="宋体"/>
          <w:lang w:val="en-US" w:eastAsia="zh-CN"/>
        </w:rPr>
        <w:t xml:space="preserve"> go-to-sleep </w:t>
      </w:r>
      <w:r w:rsidR="00B26231">
        <w:rPr>
          <w:rFonts w:eastAsia="宋体"/>
          <w:lang w:val="en-US" w:eastAsia="zh-CN"/>
        </w:rPr>
        <w:t xml:space="preserve">MAC CE </w:t>
      </w:r>
      <w:r w:rsidRPr="00813A2A">
        <w:rPr>
          <w:rFonts w:eastAsia="宋体"/>
          <w:lang w:val="en-US" w:eastAsia="zh-CN"/>
        </w:rPr>
        <w:t xml:space="preserve">indication can achieve </w:t>
      </w:r>
      <w:r w:rsidRPr="00813A2A">
        <w:rPr>
          <w:rFonts w:eastAsia="宋体" w:hint="eastAsia"/>
          <w:lang w:val="en-US" w:eastAsia="zh-CN"/>
        </w:rPr>
        <w:t>29.4%</w:t>
      </w:r>
      <w:r w:rsidRPr="00813A2A">
        <w:rPr>
          <w:rFonts w:eastAsia="宋体"/>
          <w:lang w:val="en-US" w:eastAsia="zh-CN"/>
        </w:rPr>
        <w:t xml:space="preserve"> power saving gain </w:t>
      </w:r>
      <w:r w:rsidRPr="003136B7">
        <w:rPr>
          <w:rFonts w:eastAsia="宋体"/>
          <w:lang w:val="en-US" w:eastAsia="zh-CN"/>
        </w:rPr>
        <w:t>with negligible capacity degradation</w:t>
      </w:r>
      <w:r w:rsidRPr="003136B7">
        <w:rPr>
          <w:rFonts w:eastAsia="宋体" w:hint="eastAsia"/>
          <w:lang w:val="en-US" w:eastAsia="zh-CN"/>
        </w:rPr>
        <w:t xml:space="preserve"> compared with</w:t>
      </w:r>
      <w:r>
        <w:rPr>
          <w:rFonts w:eastAsia="宋体" w:hint="eastAsia"/>
          <w:lang w:val="en-US" w:eastAsia="zh-CN"/>
        </w:rPr>
        <w:t xml:space="preserve"> </w:t>
      </w:r>
      <w:r w:rsidR="00B26231">
        <w:rPr>
          <w:rFonts w:eastAsia="宋体"/>
          <w:lang w:val="en-US" w:eastAsia="zh-CN"/>
        </w:rPr>
        <w:t xml:space="preserve">that of </w:t>
      </w:r>
      <w:r>
        <w:rPr>
          <w:rFonts w:eastAsia="宋体" w:hint="eastAsia"/>
          <w:lang w:val="en-US" w:eastAsia="zh-CN"/>
        </w:rPr>
        <w:t>a</w:t>
      </w:r>
      <w:r w:rsidRPr="00813A2A">
        <w:rPr>
          <w:rFonts w:eastAsia="宋体" w:hint="eastAsia"/>
          <w:lang w:val="en-US" w:eastAsia="zh-CN"/>
        </w:rPr>
        <w:t>lways-on</w:t>
      </w:r>
      <w:r w:rsidR="00B26231">
        <w:rPr>
          <w:rFonts w:eastAsia="宋体"/>
          <w:lang w:val="en-US" w:eastAsia="zh-CN"/>
        </w:rPr>
        <w:t xml:space="preserve"> PDCCH monitoring during C-DRX active time</w:t>
      </w:r>
      <w:r>
        <w:rPr>
          <w:rFonts w:eastAsia="宋体"/>
          <w:lang w:val="en-US" w:eastAsia="zh-CN"/>
        </w:rPr>
        <w:t>.</w:t>
      </w:r>
      <w:r>
        <w:rPr>
          <w:rFonts w:eastAsia="宋体" w:hint="eastAsia"/>
          <w:lang w:val="en-US" w:eastAsia="zh-CN"/>
        </w:rPr>
        <w:t xml:space="preserve"> </w:t>
      </w:r>
      <w:r w:rsidRPr="00932D16">
        <w:rPr>
          <w:rFonts w:eastAsia="宋体"/>
          <w:lang w:val="en-US" w:eastAsia="zh-CN"/>
        </w:rPr>
        <w:t xml:space="preserve">UE can be indicated </w:t>
      </w:r>
      <w:r w:rsidR="00B26231">
        <w:rPr>
          <w:rFonts w:eastAsia="宋体"/>
          <w:lang w:val="en-US" w:eastAsia="zh-CN"/>
        </w:rPr>
        <w:t>by</w:t>
      </w:r>
      <w:r>
        <w:rPr>
          <w:rFonts w:eastAsia="宋体"/>
          <w:lang w:val="en-US" w:eastAsia="zh-CN"/>
        </w:rPr>
        <w:t xml:space="preserve"> scheduling DCI to skip</w:t>
      </w:r>
      <w:r>
        <w:rPr>
          <w:rFonts w:eastAsia="宋体" w:hint="eastAsia"/>
          <w:lang w:val="en-US" w:eastAsia="zh-CN"/>
        </w:rPr>
        <w:t xml:space="preserve"> </w:t>
      </w:r>
      <w:r w:rsidR="00B26231">
        <w:rPr>
          <w:rFonts w:eastAsia="宋体"/>
          <w:lang w:val="en-US" w:eastAsia="zh-CN"/>
        </w:rPr>
        <w:t>short interval, e.g., 3 slots,</w:t>
      </w:r>
      <w:r>
        <w:rPr>
          <w:rFonts w:eastAsia="宋体" w:hint="eastAsia"/>
          <w:lang w:val="en-US" w:eastAsia="zh-CN"/>
        </w:rPr>
        <w:t xml:space="preserve"> of PDCCH monitoring</w:t>
      </w:r>
      <w:r w:rsidRPr="00932D16">
        <w:rPr>
          <w:rFonts w:eastAsia="宋体"/>
          <w:lang w:val="en-US" w:eastAsia="zh-CN"/>
        </w:rPr>
        <w:t xml:space="preserve"> </w:t>
      </w:r>
      <w:r w:rsidR="00B26231">
        <w:rPr>
          <w:rFonts w:eastAsia="宋体"/>
          <w:lang w:val="en-US" w:eastAsia="zh-CN"/>
        </w:rPr>
        <w:t xml:space="preserve">when the XR packets arrive later than the beginning of C-DRX active time and </w:t>
      </w:r>
      <w:proofErr w:type="spellStart"/>
      <w:r w:rsidR="00B26231">
        <w:rPr>
          <w:rFonts w:eastAsia="宋体"/>
          <w:lang w:val="en-US" w:eastAsia="zh-CN"/>
        </w:rPr>
        <w:t>interarrival</w:t>
      </w:r>
      <w:proofErr w:type="spellEnd"/>
      <w:r w:rsidR="00B26231">
        <w:rPr>
          <w:rFonts w:eastAsia="宋体"/>
          <w:lang w:val="en-US" w:eastAsia="zh-CN"/>
        </w:rPr>
        <w:t xml:space="preserve"> gap between XR packets caused by network delay jitter during the C-</w:t>
      </w:r>
      <w:r w:rsidR="00B26231">
        <w:rPr>
          <w:rFonts w:eastAsia="宋体"/>
          <w:lang w:val="en-US" w:eastAsia="zh-CN"/>
        </w:rPr>
        <w:lastRenderedPageBreak/>
        <w:t>DRX active time</w:t>
      </w:r>
      <w:r w:rsidRPr="00932D16">
        <w:rPr>
          <w:rFonts w:eastAsia="宋体" w:hint="eastAsia"/>
          <w:lang w:val="en-US" w:eastAsia="zh-CN"/>
        </w:rPr>
        <w:t>.</w:t>
      </w:r>
      <w:r w:rsidRPr="00932D16">
        <w:rPr>
          <w:rFonts w:eastAsia="宋体"/>
          <w:lang w:val="en-US" w:eastAsia="zh-CN"/>
        </w:rPr>
        <w:t xml:space="preserve"> </w:t>
      </w:r>
      <w:r w:rsidRPr="00555EB9">
        <w:rPr>
          <w:rFonts w:eastAsia="宋体"/>
          <w:lang w:val="en-US" w:eastAsia="zh-CN"/>
        </w:rPr>
        <w:t xml:space="preserve">When the XR packet transmission is completed, </w:t>
      </w:r>
      <w:r w:rsidRPr="00813A2A">
        <w:rPr>
          <w:rFonts w:eastAsia="宋体"/>
          <w:lang w:val="en-US" w:eastAsia="zh-CN"/>
        </w:rPr>
        <w:t xml:space="preserve">the MAC </w:t>
      </w:r>
      <w:r w:rsidR="00B26231">
        <w:rPr>
          <w:rFonts w:eastAsia="宋体"/>
          <w:lang w:val="en-US" w:eastAsia="zh-CN"/>
        </w:rPr>
        <w:t>CE</w:t>
      </w:r>
      <w:r w:rsidRPr="00813A2A">
        <w:rPr>
          <w:rFonts w:eastAsia="宋体"/>
          <w:lang w:val="en-US" w:eastAsia="zh-CN"/>
        </w:rPr>
        <w:t xml:space="preserve"> can terminate the </w:t>
      </w:r>
      <w:proofErr w:type="spellStart"/>
      <w:r w:rsidRPr="00A6134B">
        <w:rPr>
          <w:rFonts w:eastAsia="宋体"/>
          <w:i/>
          <w:lang w:val="en-US" w:eastAsia="zh-CN"/>
        </w:rPr>
        <w:t>drx-onDuartion</w:t>
      </w:r>
      <w:proofErr w:type="spellEnd"/>
      <w:r w:rsidRPr="00A6134B">
        <w:rPr>
          <w:rFonts w:eastAsia="宋体"/>
          <w:i/>
          <w:lang w:val="en-US" w:eastAsia="zh-CN"/>
        </w:rPr>
        <w:t xml:space="preserve"> Timer </w:t>
      </w:r>
      <w:r w:rsidRPr="00A6134B">
        <w:rPr>
          <w:rFonts w:eastAsia="宋体"/>
          <w:lang w:val="en-US" w:eastAsia="zh-CN"/>
        </w:rPr>
        <w:t>and</w:t>
      </w:r>
      <w:r w:rsidRPr="00A6134B">
        <w:rPr>
          <w:rFonts w:eastAsia="宋体"/>
          <w:i/>
          <w:lang w:val="en-US" w:eastAsia="zh-CN"/>
        </w:rPr>
        <w:t xml:space="preserve"> </w:t>
      </w:r>
      <w:proofErr w:type="spellStart"/>
      <w:r w:rsidRPr="00A6134B">
        <w:rPr>
          <w:rFonts w:eastAsia="宋体"/>
          <w:i/>
          <w:lang w:val="en-US" w:eastAsia="zh-CN"/>
        </w:rPr>
        <w:t>drx</w:t>
      </w:r>
      <w:proofErr w:type="spellEnd"/>
      <w:r w:rsidRPr="00A6134B">
        <w:rPr>
          <w:rFonts w:eastAsia="宋体"/>
          <w:i/>
          <w:lang w:val="en-US" w:eastAsia="zh-CN"/>
        </w:rPr>
        <w:t>-Inactivity Timer</w:t>
      </w:r>
      <w:r w:rsidRPr="00813A2A">
        <w:rPr>
          <w:rFonts w:eastAsia="宋体"/>
          <w:lang w:val="en-US" w:eastAsia="zh-CN"/>
        </w:rPr>
        <w:t xml:space="preserve"> as the go-to-sleep signaling to allow UE fast transition to the sleep state after correct decoding the last XR packet within the cycle</w:t>
      </w:r>
      <w:r w:rsidR="009269F8">
        <w:rPr>
          <w:rFonts w:eastAsia="宋体"/>
          <w:lang w:val="en-US" w:eastAsia="zh-CN"/>
        </w:rPr>
        <w:t>.</w:t>
      </w:r>
      <w:r w:rsidRPr="00555EB9">
        <w:rPr>
          <w:rFonts w:eastAsia="宋体"/>
          <w:lang w:val="en-US" w:eastAsia="zh-CN"/>
        </w:rPr>
        <w:t xml:space="preserve"> </w:t>
      </w:r>
      <w:r>
        <w:rPr>
          <w:rFonts w:eastAsia="宋体" w:hint="eastAsia"/>
          <w:lang w:val="en-US" w:eastAsia="zh-CN"/>
        </w:rPr>
        <w:t xml:space="preserve">It can save obvious power consumption before XR packet arrival and after XR packet completed </w:t>
      </w:r>
      <w:r w:rsidRPr="00932D16">
        <w:rPr>
          <w:rFonts w:eastAsia="宋体"/>
          <w:lang w:val="en-US" w:eastAsia="zh-CN"/>
        </w:rPr>
        <w:t>transmission</w:t>
      </w:r>
      <w:r>
        <w:rPr>
          <w:rFonts w:eastAsia="宋体" w:hint="eastAsia"/>
          <w:lang w:val="en-US" w:eastAsia="zh-CN"/>
        </w:rPr>
        <w:t xml:space="preserve">, but hardly introduce </w:t>
      </w:r>
      <w:r>
        <w:rPr>
          <w:rFonts w:eastAsia="宋体"/>
          <w:lang w:val="en-US" w:eastAsia="zh-CN"/>
        </w:rPr>
        <w:t>additional</w:t>
      </w:r>
      <w:r>
        <w:rPr>
          <w:rFonts w:eastAsia="宋体" w:hint="eastAsia"/>
          <w:lang w:val="en-US" w:eastAsia="zh-CN"/>
        </w:rPr>
        <w:t xml:space="preserve"> latency for the packet delivery.</w:t>
      </w:r>
    </w:p>
    <w:p w14:paraId="56E040CA" w14:textId="4B4FC7ED" w:rsidR="00047A05" w:rsidRDefault="002E011D" w:rsidP="00047A05">
      <w:pPr>
        <w:spacing w:afterLines="50" w:after="120"/>
        <w:jc w:val="both"/>
        <w:rPr>
          <w:rFonts w:eastAsia="宋体"/>
          <w:bCs/>
          <w:iCs/>
          <w:lang w:val="en-US" w:eastAsia="zh-CN"/>
        </w:rPr>
      </w:pPr>
      <w:r>
        <w:rPr>
          <w:rFonts w:eastAsia="宋体"/>
          <w:bCs/>
          <w:lang w:val="en-US" w:eastAsia="zh-CN"/>
        </w:rPr>
        <w:t xml:space="preserve">For PDCCH skipping scheme 1, </w:t>
      </w:r>
      <w:r w:rsidR="00047A05" w:rsidRPr="003136B7">
        <w:rPr>
          <w:rFonts w:eastAsia="宋体"/>
          <w:bCs/>
          <w:lang w:val="en-US" w:eastAsia="zh-CN"/>
        </w:rPr>
        <w:t xml:space="preserve">PDCCH skipping </w:t>
      </w:r>
      <w:r w:rsidR="00047A05" w:rsidRPr="003136B7">
        <w:rPr>
          <w:rFonts w:eastAsia="宋体" w:hint="eastAsia"/>
          <w:bCs/>
          <w:lang w:val="en-US" w:eastAsia="zh-CN"/>
        </w:rPr>
        <w:t xml:space="preserve">with </w:t>
      </w:r>
      <w:r>
        <w:rPr>
          <w:rFonts w:eastAsia="宋体"/>
          <w:bCs/>
          <w:lang w:val="en-US" w:eastAsia="zh-CN"/>
        </w:rPr>
        <w:t>resuming PDCCH monitoring after NACK</w:t>
      </w:r>
      <w:r w:rsidR="00047A05">
        <w:rPr>
          <w:rFonts w:eastAsia="宋体" w:hint="eastAsia"/>
          <w:bCs/>
          <w:lang w:val="en-US" w:eastAsia="zh-CN"/>
        </w:rPr>
        <w:t xml:space="preserve"> with short skipping </w:t>
      </w:r>
      <w:r>
        <w:rPr>
          <w:rFonts w:eastAsia="宋体"/>
          <w:bCs/>
          <w:lang w:val="en-US" w:eastAsia="zh-CN"/>
        </w:rPr>
        <w:t>interval of 3 slots</w:t>
      </w:r>
      <w:r w:rsidR="00047A05">
        <w:rPr>
          <w:rFonts w:eastAsia="宋体" w:hint="eastAsia"/>
          <w:bCs/>
          <w:lang w:val="en-US" w:eastAsia="zh-CN"/>
        </w:rPr>
        <w:t xml:space="preserve"> can hardly</w:t>
      </w:r>
      <w:r w:rsidR="00047A05">
        <w:rPr>
          <w:rFonts w:eastAsia="宋体"/>
          <w:bCs/>
          <w:lang w:val="en-US" w:eastAsia="zh-CN"/>
        </w:rPr>
        <w:t xml:space="preserve"> provide any</w:t>
      </w:r>
      <w:r w:rsidR="00047A05">
        <w:rPr>
          <w:rFonts w:eastAsia="宋体" w:hint="eastAsia"/>
          <w:bCs/>
          <w:lang w:val="en-US" w:eastAsia="zh-CN"/>
        </w:rPr>
        <w:t xml:space="preserve"> power </w:t>
      </w:r>
      <w:r w:rsidR="00047A05">
        <w:rPr>
          <w:rFonts w:eastAsia="宋体"/>
          <w:bCs/>
          <w:lang w:val="en-US" w:eastAsia="zh-CN"/>
        </w:rPr>
        <w:t xml:space="preserve">saving </w:t>
      </w:r>
      <w:r w:rsidR="00047A05">
        <w:rPr>
          <w:rFonts w:eastAsia="宋体" w:hint="eastAsia"/>
          <w:bCs/>
          <w:lang w:val="en-US" w:eastAsia="zh-CN"/>
        </w:rPr>
        <w:t>with 7.1% power saving gain</w:t>
      </w:r>
      <w:r w:rsidR="00047A05">
        <w:rPr>
          <w:rFonts w:eastAsia="宋体"/>
          <w:bCs/>
          <w:lang w:val="en-US" w:eastAsia="zh-CN"/>
        </w:rPr>
        <w:t xml:space="preserve"> over that of </w:t>
      </w:r>
      <w:r w:rsidR="00047A05">
        <w:rPr>
          <w:rFonts w:eastAsia="宋体" w:hint="eastAsia"/>
          <w:bCs/>
          <w:lang w:val="en-US" w:eastAsia="zh-CN"/>
        </w:rPr>
        <w:t>a</w:t>
      </w:r>
      <w:r w:rsidR="00047A05">
        <w:rPr>
          <w:rFonts w:eastAsia="宋体"/>
          <w:bCs/>
          <w:lang w:val="en-US" w:eastAsia="zh-CN"/>
        </w:rPr>
        <w:t>lways-</w:t>
      </w:r>
      <w:r w:rsidR="00047A05">
        <w:rPr>
          <w:rFonts w:eastAsia="宋体" w:hint="eastAsia"/>
          <w:bCs/>
          <w:lang w:val="en-US" w:eastAsia="zh-CN"/>
        </w:rPr>
        <w:t>o</w:t>
      </w:r>
      <w:r w:rsidR="00047A05">
        <w:rPr>
          <w:rFonts w:eastAsia="宋体"/>
          <w:bCs/>
          <w:lang w:val="en-US" w:eastAsia="zh-CN"/>
        </w:rPr>
        <w:t>n</w:t>
      </w:r>
      <w:r>
        <w:rPr>
          <w:rFonts w:eastAsia="宋体"/>
          <w:bCs/>
          <w:lang w:val="en-US" w:eastAsia="zh-CN"/>
        </w:rPr>
        <w:t xml:space="preserve"> PDCCH monitoring</w:t>
      </w:r>
      <w:r w:rsidR="00047A05">
        <w:rPr>
          <w:rFonts w:eastAsia="宋体" w:hint="eastAsia"/>
          <w:bCs/>
          <w:lang w:val="en-US" w:eastAsia="zh-CN"/>
        </w:rPr>
        <w:t xml:space="preserve">. In this case, the power consumption for PDCCH </w:t>
      </w:r>
      <w:r w:rsidR="00047A05">
        <w:rPr>
          <w:rFonts w:eastAsia="宋体"/>
          <w:bCs/>
          <w:lang w:val="en-US" w:eastAsia="zh-CN"/>
        </w:rPr>
        <w:t>monitoring</w:t>
      </w:r>
      <w:r w:rsidR="00047A05">
        <w:rPr>
          <w:rFonts w:eastAsia="宋体" w:hint="eastAsia"/>
          <w:bCs/>
          <w:lang w:val="en-US" w:eastAsia="zh-CN"/>
        </w:rPr>
        <w:t xml:space="preserve"> before XR packet arrival cannot be </w:t>
      </w:r>
      <w:r>
        <w:rPr>
          <w:rFonts w:eastAsia="宋体"/>
          <w:bCs/>
          <w:lang w:val="en-US" w:eastAsia="zh-CN"/>
        </w:rPr>
        <w:t>indicated with scheduling DCI since</w:t>
      </w:r>
      <w:r w:rsidR="00CC7ABC">
        <w:rPr>
          <w:rFonts w:eastAsia="宋体"/>
          <w:bCs/>
          <w:lang w:val="en-US" w:eastAsia="zh-CN"/>
        </w:rPr>
        <w:t xml:space="preserve"> no XR packet is in the buffer</w:t>
      </w:r>
      <w:r w:rsidR="00047A05">
        <w:rPr>
          <w:rFonts w:eastAsia="宋体" w:hint="eastAsia"/>
          <w:bCs/>
          <w:lang w:val="en-US" w:eastAsia="zh-CN"/>
        </w:rPr>
        <w:t xml:space="preserve">. </w:t>
      </w:r>
      <w:r w:rsidR="00047A05">
        <w:rPr>
          <w:rFonts w:eastAsia="宋体" w:hint="eastAsia"/>
          <w:bCs/>
          <w:iCs/>
          <w:lang w:val="en-US" w:eastAsia="zh-CN"/>
        </w:rPr>
        <w:t>Although</w:t>
      </w:r>
      <w:r w:rsidR="00047A05">
        <w:rPr>
          <w:rFonts w:eastAsia="宋体"/>
          <w:bCs/>
          <w:iCs/>
          <w:lang w:val="en-US" w:eastAsia="zh-CN"/>
        </w:rPr>
        <w:t xml:space="preserve"> the</w:t>
      </w:r>
      <w:r w:rsidR="00047A05">
        <w:rPr>
          <w:rFonts w:eastAsia="宋体" w:hint="eastAsia"/>
          <w:bCs/>
          <w:iCs/>
          <w:lang w:val="en-US" w:eastAsia="zh-CN"/>
        </w:rPr>
        <w:t xml:space="preserve"> longer </w:t>
      </w:r>
      <w:r w:rsidR="00CC7ABC">
        <w:rPr>
          <w:rFonts w:eastAsia="宋体"/>
          <w:bCs/>
          <w:iCs/>
          <w:lang w:val="en-US" w:eastAsia="zh-CN"/>
        </w:rPr>
        <w:t xml:space="preserve">PDCCH </w:t>
      </w:r>
      <w:r w:rsidR="00047A05">
        <w:rPr>
          <w:rFonts w:eastAsia="宋体" w:hint="eastAsia"/>
          <w:bCs/>
          <w:iCs/>
          <w:lang w:val="en-US" w:eastAsia="zh-CN"/>
        </w:rPr>
        <w:t xml:space="preserve">skipping </w:t>
      </w:r>
      <w:r w:rsidR="00CC7ABC">
        <w:rPr>
          <w:rFonts w:eastAsia="宋体"/>
          <w:bCs/>
          <w:iCs/>
          <w:lang w:val="en-US" w:eastAsia="zh-CN"/>
        </w:rPr>
        <w:t>interval</w:t>
      </w:r>
      <w:r w:rsidR="00047A05">
        <w:rPr>
          <w:rFonts w:eastAsia="宋体"/>
          <w:bCs/>
          <w:iCs/>
          <w:lang w:val="en-US" w:eastAsia="zh-CN"/>
        </w:rPr>
        <w:t xml:space="preserve"> </w:t>
      </w:r>
      <w:r w:rsidR="00CC7ABC">
        <w:rPr>
          <w:rFonts w:eastAsia="宋体"/>
          <w:bCs/>
          <w:iCs/>
          <w:lang w:val="en-US" w:eastAsia="zh-CN"/>
        </w:rPr>
        <w:t xml:space="preserve">of 16 slots could </w:t>
      </w:r>
      <w:r w:rsidR="00047A05">
        <w:rPr>
          <w:rFonts w:eastAsia="宋体" w:hint="eastAsia"/>
          <w:bCs/>
          <w:iCs/>
          <w:lang w:val="en-US" w:eastAsia="zh-CN"/>
        </w:rPr>
        <w:t xml:space="preserve"> </w:t>
      </w:r>
      <w:r w:rsidR="00047A05">
        <w:rPr>
          <w:rFonts w:eastAsia="宋体"/>
          <w:bCs/>
          <w:iCs/>
          <w:lang w:val="en-US" w:eastAsia="zh-CN"/>
        </w:rPr>
        <w:t xml:space="preserve">provide similar or slightly higher UE power saving with </w:t>
      </w:r>
      <w:r w:rsidR="00047A05">
        <w:rPr>
          <w:rFonts w:eastAsia="宋体" w:hint="eastAsia"/>
          <w:bCs/>
          <w:iCs/>
          <w:lang w:val="en-US" w:eastAsia="zh-CN"/>
        </w:rPr>
        <w:t>31.5% power saving gain</w:t>
      </w:r>
      <w:r w:rsidR="00047A05">
        <w:rPr>
          <w:rFonts w:eastAsia="宋体"/>
          <w:bCs/>
          <w:iCs/>
          <w:lang w:val="en-US" w:eastAsia="zh-CN"/>
        </w:rPr>
        <w:t xml:space="preserve"> comparing to that of PDCCH skipping </w:t>
      </w:r>
      <w:r w:rsidR="00CC7ABC">
        <w:rPr>
          <w:rFonts w:eastAsia="宋体"/>
          <w:bCs/>
          <w:iCs/>
          <w:lang w:val="en-US" w:eastAsia="zh-CN"/>
        </w:rPr>
        <w:t xml:space="preserve">scheme 1 </w:t>
      </w:r>
      <w:r w:rsidR="00047A05">
        <w:rPr>
          <w:rFonts w:eastAsia="宋体"/>
          <w:bCs/>
          <w:iCs/>
          <w:lang w:val="en-US" w:eastAsia="zh-CN"/>
        </w:rPr>
        <w:t>with MAC</w:t>
      </w:r>
      <w:r w:rsidR="00FC30FE">
        <w:rPr>
          <w:rFonts w:eastAsia="宋体" w:hint="eastAsia"/>
          <w:bCs/>
          <w:iCs/>
          <w:lang w:val="en-US" w:eastAsia="zh-CN"/>
        </w:rPr>
        <w:t>-CE based</w:t>
      </w:r>
      <w:r w:rsidR="00047A05">
        <w:rPr>
          <w:rFonts w:eastAsia="宋体"/>
          <w:bCs/>
          <w:iCs/>
          <w:lang w:val="en-US" w:eastAsia="zh-CN"/>
        </w:rPr>
        <w:t xml:space="preserve"> go-to-sleep signaling</w:t>
      </w:r>
      <w:r w:rsidR="00047A05">
        <w:rPr>
          <w:rFonts w:eastAsia="宋体" w:hint="eastAsia"/>
          <w:bCs/>
          <w:iCs/>
          <w:lang w:val="en-US" w:eastAsia="zh-CN"/>
        </w:rPr>
        <w:t xml:space="preserve">, </w:t>
      </w:r>
      <w:r w:rsidR="00047A05" w:rsidRPr="00FE43AE">
        <w:rPr>
          <w:rFonts w:eastAsia="宋体"/>
          <w:bCs/>
          <w:iCs/>
          <w:lang w:val="en-US" w:eastAsia="zh-CN"/>
        </w:rPr>
        <w:t xml:space="preserve"> </w:t>
      </w:r>
      <w:r w:rsidR="00047A05">
        <w:rPr>
          <w:rFonts w:eastAsia="宋体"/>
          <w:bCs/>
          <w:iCs/>
          <w:lang w:val="en-US" w:eastAsia="zh-CN"/>
        </w:rPr>
        <w:t xml:space="preserve">the XR </w:t>
      </w:r>
      <w:r w:rsidR="00047A05" w:rsidRPr="00FE43AE">
        <w:rPr>
          <w:rFonts w:eastAsia="宋体"/>
          <w:bCs/>
          <w:iCs/>
          <w:lang w:val="en-US" w:eastAsia="zh-CN"/>
        </w:rPr>
        <w:t>capacity performance</w:t>
      </w:r>
      <w:r w:rsidR="00047A05">
        <w:rPr>
          <w:rFonts w:eastAsia="宋体"/>
          <w:bCs/>
          <w:iCs/>
          <w:lang w:val="en-US" w:eastAsia="zh-CN"/>
        </w:rPr>
        <w:t xml:space="preserve"> suffer significant</w:t>
      </w:r>
      <w:r w:rsidR="00047A05" w:rsidRPr="00FE43AE">
        <w:rPr>
          <w:rFonts w:eastAsia="宋体"/>
          <w:bCs/>
          <w:iCs/>
          <w:lang w:val="en-US" w:eastAsia="zh-CN"/>
        </w:rPr>
        <w:t xml:space="preserve"> loss</w:t>
      </w:r>
      <w:r w:rsidR="00CC7ABC">
        <w:rPr>
          <w:rFonts w:eastAsia="宋体"/>
          <w:bCs/>
          <w:iCs/>
          <w:lang w:val="en-US" w:eastAsia="zh-CN"/>
        </w:rPr>
        <w:t xml:space="preserve"> with roughly 50% capacity degradation</w:t>
      </w:r>
      <w:r w:rsidR="00047A05">
        <w:rPr>
          <w:rFonts w:eastAsia="宋体" w:hint="eastAsia"/>
          <w:bCs/>
          <w:iCs/>
          <w:lang w:val="en-US" w:eastAsia="zh-CN"/>
        </w:rPr>
        <w:t>.</w:t>
      </w:r>
      <w:r w:rsidR="00047A05">
        <w:rPr>
          <w:rFonts w:eastAsia="宋体" w:hint="eastAsia"/>
          <w:b/>
          <w:lang w:val="en-US" w:eastAsia="zh-CN"/>
        </w:rPr>
        <w:t xml:space="preserve"> </w:t>
      </w:r>
      <w:r w:rsidR="00047A05" w:rsidRPr="00BE5E1B">
        <w:rPr>
          <w:rFonts w:eastAsia="宋体"/>
          <w:bCs/>
          <w:lang w:val="en-US" w:eastAsia="zh-CN"/>
        </w:rPr>
        <w:t xml:space="preserve">The long </w:t>
      </w:r>
      <w:r w:rsidR="00047A05">
        <w:rPr>
          <w:rFonts w:eastAsia="宋体" w:hint="eastAsia"/>
          <w:bCs/>
          <w:lang w:val="en-US" w:eastAsia="zh-CN"/>
        </w:rPr>
        <w:t>PDCCH skipping</w:t>
      </w:r>
      <w:r w:rsidR="00047A05" w:rsidRPr="00BE5E1B">
        <w:rPr>
          <w:rFonts w:eastAsia="宋体" w:hint="eastAsia"/>
          <w:bCs/>
          <w:lang w:val="en-US" w:eastAsia="zh-CN"/>
        </w:rPr>
        <w:t xml:space="preserve"> </w:t>
      </w:r>
      <w:r w:rsidR="00CC7ABC">
        <w:rPr>
          <w:rFonts w:eastAsia="宋体"/>
          <w:bCs/>
          <w:lang w:val="en-US" w:eastAsia="zh-CN"/>
        </w:rPr>
        <w:t>interval</w:t>
      </w:r>
      <w:r w:rsidR="00047A05" w:rsidRPr="00BE5E1B">
        <w:rPr>
          <w:rFonts w:eastAsia="宋体"/>
          <w:bCs/>
          <w:lang w:val="en-US" w:eastAsia="zh-CN"/>
        </w:rPr>
        <w:t xml:space="preserve"> </w:t>
      </w:r>
      <w:r w:rsidR="00047A05" w:rsidRPr="00BE5E1B">
        <w:rPr>
          <w:rFonts w:eastAsia="宋体" w:hint="eastAsia"/>
          <w:bCs/>
          <w:lang w:val="en-US" w:eastAsia="zh-CN"/>
        </w:rPr>
        <w:t xml:space="preserve">will </w:t>
      </w:r>
      <w:r w:rsidR="00047A05">
        <w:rPr>
          <w:rFonts w:eastAsia="宋体"/>
          <w:bCs/>
          <w:iCs/>
          <w:lang w:val="en-US" w:eastAsia="zh-CN"/>
        </w:rPr>
        <w:t>have</w:t>
      </w:r>
      <w:r w:rsidR="00CC7ABC">
        <w:rPr>
          <w:rFonts w:eastAsia="宋体"/>
          <w:bCs/>
          <w:iCs/>
          <w:lang w:val="en-US" w:eastAsia="zh-CN"/>
        </w:rPr>
        <w:t xml:space="preserve"> the results of packet loss due to exceeding the XR delay budget with</w:t>
      </w:r>
      <w:r w:rsidR="00047A05" w:rsidRPr="00BE5E1B">
        <w:rPr>
          <w:rFonts w:eastAsia="宋体" w:hint="eastAsia"/>
          <w:bCs/>
          <w:iCs/>
          <w:lang w:val="en-US" w:eastAsia="zh-CN"/>
        </w:rPr>
        <w:t xml:space="preserve"> a</w:t>
      </w:r>
      <w:r w:rsidR="00047A05" w:rsidRPr="00BE5E1B">
        <w:rPr>
          <w:rFonts w:eastAsia="宋体"/>
          <w:bCs/>
          <w:iCs/>
          <w:lang w:val="en-US" w:eastAsia="zh-CN"/>
        </w:rPr>
        <w:t xml:space="preserve"> large latency</w:t>
      </w:r>
      <w:r w:rsidR="00CC7ABC">
        <w:rPr>
          <w:rFonts w:eastAsia="宋体"/>
          <w:bCs/>
          <w:iCs/>
          <w:lang w:val="en-US" w:eastAsia="zh-CN"/>
        </w:rPr>
        <w:t xml:space="preserve"> caused by large PDCCH skipping interval.  </w:t>
      </w:r>
      <w:r w:rsidR="00047A05" w:rsidRPr="00BE5E1B">
        <w:rPr>
          <w:rFonts w:eastAsia="宋体"/>
          <w:bCs/>
          <w:iCs/>
          <w:lang w:val="en-US" w:eastAsia="zh-CN"/>
        </w:rPr>
        <w:t xml:space="preserve">From SA2 reply LS to RAN1 on XR and Media Services in R1-2210826 in </w:t>
      </w:r>
      <w:r w:rsidR="00047A05" w:rsidRPr="00BE5E1B">
        <w:rPr>
          <w:rFonts w:eastAsia="宋体"/>
          <w:bCs/>
          <w:iCs/>
          <w:lang w:val="en-US" w:eastAsia="zh-CN"/>
        </w:rPr>
        <w:fldChar w:fldCharType="begin"/>
      </w:r>
      <w:r w:rsidR="00047A05" w:rsidRPr="00BE5E1B">
        <w:rPr>
          <w:rFonts w:eastAsia="宋体"/>
          <w:bCs/>
          <w:iCs/>
          <w:lang w:val="en-US" w:eastAsia="zh-CN"/>
        </w:rPr>
        <w:instrText xml:space="preserve"> REF _Ref117941229 \r \h </w:instrText>
      </w:r>
      <w:r w:rsidR="00047A05">
        <w:rPr>
          <w:rFonts w:eastAsia="宋体"/>
          <w:bCs/>
          <w:iCs/>
          <w:lang w:val="en-US" w:eastAsia="zh-CN"/>
        </w:rPr>
        <w:instrText xml:space="preserve"> \* MERGEFORMAT </w:instrText>
      </w:r>
      <w:r w:rsidR="00047A05" w:rsidRPr="00BE5E1B">
        <w:rPr>
          <w:rFonts w:eastAsia="宋体"/>
          <w:bCs/>
          <w:iCs/>
          <w:lang w:val="en-US" w:eastAsia="zh-CN"/>
        </w:rPr>
      </w:r>
      <w:r w:rsidR="00047A05" w:rsidRPr="00BE5E1B">
        <w:rPr>
          <w:rFonts w:eastAsia="宋体"/>
          <w:bCs/>
          <w:iCs/>
          <w:lang w:val="en-US" w:eastAsia="zh-CN"/>
        </w:rPr>
        <w:fldChar w:fldCharType="separate"/>
      </w:r>
      <w:r w:rsidR="00047A05">
        <w:rPr>
          <w:rFonts w:eastAsia="宋体"/>
          <w:bCs/>
          <w:iCs/>
          <w:lang w:val="en-US" w:eastAsia="zh-CN"/>
        </w:rPr>
        <w:t>[3]</w:t>
      </w:r>
      <w:r w:rsidR="00047A05" w:rsidRPr="00BE5E1B">
        <w:rPr>
          <w:rFonts w:eastAsia="宋体"/>
          <w:bCs/>
          <w:iCs/>
          <w:lang w:val="en-US" w:eastAsia="zh-CN"/>
        </w:rPr>
        <w:fldChar w:fldCharType="end"/>
      </w:r>
      <w:r w:rsidR="00047A05">
        <w:rPr>
          <w:rFonts w:eastAsia="宋体"/>
          <w:bCs/>
          <w:iCs/>
          <w:lang w:val="en-US" w:eastAsia="zh-CN"/>
        </w:rPr>
        <w:t>, the XR packets contain</w:t>
      </w:r>
      <w:r w:rsidR="00047A05" w:rsidRPr="00BE5E1B">
        <w:rPr>
          <w:rFonts w:eastAsia="宋体"/>
          <w:bCs/>
          <w:iCs/>
          <w:lang w:val="en-US" w:eastAsia="zh-CN"/>
        </w:rPr>
        <w:t xml:space="preserve"> one or more PDU sets in a period</w:t>
      </w:r>
      <w:r w:rsidR="00047A05">
        <w:rPr>
          <w:rFonts w:eastAsia="宋体"/>
          <w:bCs/>
          <w:iCs/>
          <w:lang w:val="en-US" w:eastAsia="zh-CN"/>
        </w:rPr>
        <w:t xml:space="preserve"> of time.</w:t>
      </w:r>
      <w:r w:rsidR="00047A05" w:rsidRPr="00BE5E1B">
        <w:rPr>
          <w:rFonts w:eastAsia="宋体"/>
          <w:bCs/>
          <w:iCs/>
          <w:lang w:val="en-US" w:eastAsia="zh-CN"/>
        </w:rPr>
        <w:t xml:space="preserve"> The gNB might need to wait for some PDU sets to arrive</w:t>
      </w:r>
      <w:r w:rsidR="00047A05">
        <w:rPr>
          <w:rFonts w:eastAsia="宋体"/>
          <w:bCs/>
          <w:iCs/>
          <w:lang w:val="en-US" w:eastAsia="zh-CN"/>
        </w:rPr>
        <w:t xml:space="preserve"> with PDCCH skipping</w:t>
      </w:r>
      <w:r w:rsidR="00047A05">
        <w:rPr>
          <w:rFonts w:eastAsia="宋体" w:hint="eastAsia"/>
          <w:bCs/>
          <w:iCs/>
          <w:lang w:val="en-US" w:eastAsia="zh-CN"/>
        </w:rPr>
        <w:t>.</w:t>
      </w:r>
      <w:r w:rsidR="00047A05" w:rsidRPr="00BE5E1B">
        <w:rPr>
          <w:rFonts w:eastAsia="宋体"/>
          <w:bCs/>
          <w:iCs/>
          <w:lang w:val="en-US" w:eastAsia="zh-CN"/>
        </w:rPr>
        <w:t xml:space="preserve"> The PDCCH skipping with resuming PDCCH monitoring after NACK transmission</w:t>
      </w:r>
      <w:r w:rsidR="00047A05" w:rsidRPr="00BE5E1B">
        <w:rPr>
          <w:rFonts w:eastAsia="宋体" w:hint="eastAsia"/>
          <w:bCs/>
          <w:iCs/>
          <w:lang w:val="en-US" w:eastAsia="zh-CN"/>
        </w:rPr>
        <w:t xml:space="preserve"> will </w:t>
      </w:r>
      <w:r w:rsidR="00047A05">
        <w:t>have the results of</w:t>
      </w:r>
      <w:r w:rsidR="00047A05" w:rsidRPr="00BE5E1B">
        <w:t xml:space="preserve"> </w:t>
      </w:r>
      <w:r w:rsidR="00047A05" w:rsidRPr="00BE5E1B">
        <w:rPr>
          <w:rFonts w:eastAsia="宋体" w:hint="eastAsia"/>
          <w:lang w:eastAsia="zh-CN"/>
        </w:rPr>
        <w:t>power saving performance</w:t>
      </w:r>
      <w:r w:rsidR="00CC7ABC">
        <w:rPr>
          <w:rFonts w:eastAsia="宋体"/>
          <w:lang w:eastAsia="zh-CN"/>
        </w:rPr>
        <w:t xml:space="preserve"> degradation</w:t>
      </w:r>
      <w:r w:rsidR="00047A05" w:rsidRPr="00BE5E1B">
        <w:rPr>
          <w:rFonts w:eastAsia="宋体" w:hint="eastAsia"/>
          <w:lang w:eastAsia="zh-CN"/>
        </w:rPr>
        <w:t xml:space="preserve"> </w:t>
      </w:r>
      <w:r w:rsidR="00047A05" w:rsidRPr="00BE5E1B">
        <w:rPr>
          <w:rFonts w:eastAsia="宋体"/>
          <w:lang w:eastAsia="zh-CN"/>
        </w:rPr>
        <w:t>with</w:t>
      </w:r>
      <w:r w:rsidR="00047A05" w:rsidRPr="00BE5E1B">
        <w:rPr>
          <w:rFonts w:eastAsia="宋体" w:hint="eastAsia"/>
          <w:lang w:eastAsia="zh-CN"/>
        </w:rPr>
        <w:t xml:space="preserve"> short skipping duration or </w:t>
      </w:r>
      <w:r w:rsidR="00047A05" w:rsidRPr="00BE5E1B">
        <w:rPr>
          <w:rFonts w:eastAsia="宋体"/>
          <w:bCs/>
          <w:iCs/>
          <w:lang w:eastAsia="zh-CN"/>
        </w:rPr>
        <w:t>degrad</w:t>
      </w:r>
      <w:r w:rsidR="00047A05">
        <w:rPr>
          <w:rFonts w:eastAsia="宋体"/>
          <w:bCs/>
          <w:iCs/>
          <w:lang w:eastAsia="zh-CN"/>
        </w:rPr>
        <w:t>ing</w:t>
      </w:r>
      <w:r w:rsidR="00047A05" w:rsidRPr="00BE5E1B">
        <w:rPr>
          <w:rFonts w:eastAsia="宋体" w:hint="eastAsia"/>
          <w:bCs/>
          <w:iCs/>
          <w:lang w:val="en-US" w:eastAsia="zh-CN"/>
        </w:rPr>
        <w:t xml:space="preserve"> the capacity performance </w:t>
      </w:r>
      <w:r w:rsidR="00047A05" w:rsidRPr="00BE5E1B">
        <w:rPr>
          <w:rFonts w:eastAsia="宋体"/>
          <w:bCs/>
          <w:iCs/>
          <w:lang w:val="en-US" w:eastAsia="zh-CN"/>
        </w:rPr>
        <w:t>severely</w:t>
      </w:r>
      <w:r w:rsidR="00047A05" w:rsidRPr="00BE5E1B">
        <w:rPr>
          <w:rFonts w:eastAsia="宋体" w:hint="eastAsia"/>
          <w:bCs/>
          <w:iCs/>
          <w:lang w:val="en-US" w:eastAsia="zh-CN"/>
        </w:rPr>
        <w:t xml:space="preserve"> </w:t>
      </w:r>
      <w:r w:rsidR="00047A05" w:rsidRPr="00BE5E1B">
        <w:rPr>
          <w:rFonts w:eastAsia="宋体"/>
          <w:bCs/>
          <w:iCs/>
          <w:lang w:val="en-US" w:eastAsia="zh-CN"/>
        </w:rPr>
        <w:t>with</w:t>
      </w:r>
      <w:r w:rsidR="00047A05" w:rsidRPr="00BE5E1B">
        <w:rPr>
          <w:rFonts w:eastAsia="宋体" w:hint="eastAsia"/>
          <w:bCs/>
          <w:iCs/>
          <w:lang w:val="en-US" w:eastAsia="zh-CN"/>
        </w:rPr>
        <w:t xml:space="preserve"> long skipping duration</w:t>
      </w:r>
      <w:r w:rsidR="00047A05" w:rsidRPr="00BE5E1B">
        <w:rPr>
          <w:rFonts w:eastAsia="宋体"/>
          <w:bCs/>
          <w:iCs/>
          <w:lang w:val="en-US" w:eastAsia="zh-CN"/>
        </w:rPr>
        <w:t>.</w:t>
      </w:r>
      <w:r w:rsidR="00CC7ABC">
        <w:rPr>
          <w:rFonts w:eastAsia="宋体"/>
          <w:bCs/>
          <w:iCs/>
          <w:lang w:val="en-US" w:eastAsia="zh-CN"/>
        </w:rPr>
        <w:t xml:space="preserve">  </w:t>
      </w:r>
    </w:p>
    <w:p w14:paraId="2C3298F0" w14:textId="4403E6AD" w:rsidR="00CC7ABC" w:rsidRDefault="00CC7ABC" w:rsidP="00047A05">
      <w:pPr>
        <w:spacing w:afterLines="50" w:after="120"/>
        <w:jc w:val="both"/>
        <w:rPr>
          <w:rFonts w:eastAsia="宋体"/>
          <w:bCs/>
          <w:iCs/>
          <w:lang w:val="en-US" w:eastAsia="zh-CN"/>
        </w:rPr>
      </w:pPr>
      <w:r>
        <w:rPr>
          <w:rFonts w:eastAsia="宋体"/>
          <w:bCs/>
          <w:iCs/>
          <w:lang w:val="en-US" w:eastAsia="zh-CN"/>
        </w:rPr>
        <w:t>For PDCCH skipping scheme 1 with mixed 3 and 16 slots skipping intervals</w:t>
      </w:r>
      <w:r w:rsidR="00E751AD">
        <w:rPr>
          <w:rFonts w:eastAsia="宋体"/>
          <w:bCs/>
          <w:iCs/>
          <w:lang w:val="en-US" w:eastAsia="zh-CN"/>
        </w:rPr>
        <w:t xml:space="preserve"> in Table 2</w:t>
      </w:r>
      <w:r>
        <w:rPr>
          <w:rFonts w:eastAsia="宋体"/>
          <w:bCs/>
          <w:iCs/>
          <w:lang w:val="en-US" w:eastAsia="zh-CN"/>
        </w:rPr>
        <w:t xml:space="preserve">, UE would not resume PDCCH monitoring </w:t>
      </w:r>
      <w:r w:rsidR="00E751AD">
        <w:rPr>
          <w:rFonts w:eastAsia="宋体"/>
          <w:bCs/>
          <w:iCs/>
          <w:lang w:val="en-US" w:eastAsia="zh-CN"/>
        </w:rPr>
        <w:t>after NACK if the skipping interval is 3 slots and would resume PDCCH monitoring after NACK if the indicated skipping inter</w:t>
      </w:r>
      <w:r w:rsidR="00B53956">
        <w:rPr>
          <w:rFonts w:eastAsia="宋体"/>
          <w:bCs/>
          <w:iCs/>
          <w:lang w:val="en-US" w:eastAsia="zh-CN"/>
        </w:rPr>
        <w:t xml:space="preserve">val is 16 slots, which is adequate for the last XR packets.   The PDCCH skipping scheme 1 with mixed skipping intervals of 3 and 16 slots provide the similar system capacity and appropriate power saving gain of 18.8% comparing to always-on PDCCH monitoring with C-DRX comparing to those of PDCCH skipping scheme 1 with long or short skipping intervals 16 and 3 slots respectively.   The UE power saving gain of PDCCH skipping enhancement scheme 1 with mixed skipping interval of 3 and 16 slots does not provide the power saving gain as that of </w:t>
      </w:r>
      <w:r w:rsidR="003E5B44">
        <w:rPr>
          <w:rFonts w:eastAsia="宋体"/>
          <w:bCs/>
          <w:iCs/>
          <w:lang w:val="en-US" w:eastAsia="zh-CN"/>
        </w:rPr>
        <w:t>P</w:t>
      </w:r>
      <w:r w:rsidR="003E5B44">
        <w:rPr>
          <w:rFonts w:eastAsia="宋体" w:hint="eastAsia"/>
          <w:bCs/>
          <w:iCs/>
          <w:lang w:val="en-US" w:eastAsia="zh-CN"/>
        </w:rPr>
        <w:t>D</w:t>
      </w:r>
      <w:r w:rsidR="003E5B44">
        <w:rPr>
          <w:rFonts w:eastAsia="宋体"/>
          <w:bCs/>
          <w:iCs/>
          <w:lang w:val="en-US" w:eastAsia="zh-CN"/>
        </w:rPr>
        <w:t xml:space="preserve">CCH </w:t>
      </w:r>
      <w:r w:rsidR="00B53956">
        <w:rPr>
          <w:rFonts w:eastAsia="宋体"/>
          <w:bCs/>
          <w:iCs/>
          <w:lang w:val="en-US" w:eastAsia="zh-CN"/>
        </w:rPr>
        <w:t xml:space="preserve">skipping enhancement scheme 2 because the additional power consumption of resuming PDCCH monitoring after NACK while the MAC CE go-to-sleep signaling does not require additional PDCCH monitoring after NACK.  Thus, </w:t>
      </w:r>
      <w:bookmarkStart w:id="9" w:name="_Hlk136330576"/>
      <w:r w:rsidR="00B53956">
        <w:rPr>
          <w:rFonts w:eastAsia="宋体"/>
          <w:bCs/>
          <w:iCs/>
          <w:lang w:val="en-US" w:eastAsia="zh-CN"/>
        </w:rPr>
        <w:t xml:space="preserve">PDCCH skipping enhancement scheme 1 </w:t>
      </w:r>
      <w:r w:rsidR="00A84D6C">
        <w:rPr>
          <w:rFonts w:eastAsia="宋体"/>
          <w:bCs/>
          <w:iCs/>
          <w:lang w:val="en-US" w:eastAsia="zh-CN"/>
        </w:rPr>
        <w:t xml:space="preserve">with resuming PDCCH monitoring after NACK </w:t>
      </w:r>
      <w:r w:rsidR="00B53956">
        <w:rPr>
          <w:rFonts w:eastAsia="宋体"/>
          <w:bCs/>
          <w:iCs/>
          <w:lang w:val="en-US" w:eastAsia="zh-CN"/>
        </w:rPr>
        <w:t>with or without mixed skipping interval does</w:t>
      </w:r>
      <w:r w:rsidR="00A84D6C">
        <w:rPr>
          <w:rFonts w:eastAsia="宋体"/>
          <w:bCs/>
          <w:iCs/>
          <w:lang w:val="en-US" w:eastAsia="zh-CN"/>
        </w:rPr>
        <w:t xml:space="preserve"> NOT</w:t>
      </w:r>
      <w:r w:rsidR="00B53956">
        <w:rPr>
          <w:rFonts w:eastAsia="宋体"/>
          <w:bCs/>
          <w:iCs/>
          <w:lang w:val="en-US" w:eastAsia="zh-CN"/>
        </w:rPr>
        <w:t xml:space="preserve"> provide additional benefit of UE power saving and system capacity for XR comparing to the existing PDCCH skipping enhancement scheme 2 with Rel-15 MAC-CE control go-to-sleep signaling.  </w:t>
      </w:r>
      <w:r w:rsidR="00A84D6C">
        <w:rPr>
          <w:rFonts w:eastAsia="宋体"/>
          <w:bCs/>
          <w:iCs/>
          <w:lang w:val="en-US" w:eastAsia="zh-CN"/>
        </w:rPr>
        <w:t xml:space="preserve">However, the only useful scenario of achieving XR UE power saving gain of PDCCH skipping scheme 1 with resuming PDCCH monitoring after NACK comparing to PDCCH skipping scheme 2 is when C-DRX is not configured and MAC CE go-to-sleep signaling is not available.  The mixed long and short skipping interval of PDCCH skipping with the threshold controlling whether UE would resume PDCCH monitoring after NACK would provide the adequate XR UE power saving gain and similar system capacity.   </w:t>
      </w:r>
    </w:p>
    <w:p w14:paraId="488B994F" w14:textId="02C4DB5D" w:rsidR="00A84D6C" w:rsidRPr="00A84D6C" w:rsidRDefault="00A84D6C" w:rsidP="00047A05">
      <w:pPr>
        <w:spacing w:afterLines="50" w:after="120"/>
        <w:jc w:val="both"/>
        <w:rPr>
          <w:rFonts w:eastAsia="宋体"/>
          <w:b/>
          <w:iCs/>
          <w:lang w:val="en-US" w:eastAsia="zh-CN"/>
        </w:rPr>
      </w:pPr>
      <w:bookmarkStart w:id="10" w:name="_Hlk136331438"/>
      <w:bookmarkStart w:id="11" w:name="_Hlk136331415"/>
      <w:bookmarkEnd w:id="9"/>
      <w:r>
        <w:rPr>
          <w:rFonts w:eastAsia="宋体"/>
          <w:b/>
          <w:iCs/>
          <w:lang w:val="en-US" w:eastAsia="zh-CN"/>
        </w:rPr>
        <w:t xml:space="preserve">Observation 1: </w:t>
      </w:r>
      <w:r w:rsidRPr="00A84D6C">
        <w:rPr>
          <w:rFonts w:eastAsia="宋体"/>
          <w:b/>
          <w:iCs/>
          <w:lang w:val="en-US" w:eastAsia="zh-CN"/>
        </w:rPr>
        <w:t xml:space="preserve">PDCCH skipping enhancement scheme 1 with resuming PDCCH monitoring after NACK with or without mixed skipping interval does NOT provide additional benefit of UE power saving and system capacity for XR comparing to the existing PDCCH skipping enhancement scheme 2 with Rel-15 MAC-CE control go-to-sleep signaling.  </w:t>
      </w:r>
    </w:p>
    <w:bookmarkEnd w:id="10"/>
    <w:p w14:paraId="4A818887" w14:textId="77777777" w:rsidR="00A84D6C" w:rsidRDefault="00A84D6C" w:rsidP="00047A05">
      <w:pPr>
        <w:spacing w:afterLines="50" w:after="120"/>
        <w:jc w:val="both"/>
        <w:rPr>
          <w:rFonts w:eastAsia="宋体"/>
          <w:bCs/>
          <w:iCs/>
          <w:lang w:val="en-US" w:eastAsia="zh-CN"/>
        </w:rPr>
      </w:pPr>
    </w:p>
    <w:p w14:paraId="3926216A" w14:textId="24C7D71C" w:rsidR="00C04B0F" w:rsidRPr="00C04B0F" w:rsidRDefault="00C04B0F" w:rsidP="00047A05">
      <w:pPr>
        <w:spacing w:afterLines="50" w:after="120"/>
        <w:jc w:val="both"/>
        <w:rPr>
          <w:rFonts w:eastAsia="宋体"/>
          <w:b/>
          <w:iCs/>
          <w:lang w:val="en-US" w:eastAsia="zh-CN"/>
        </w:rPr>
      </w:pPr>
      <w:r>
        <w:rPr>
          <w:rFonts w:eastAsia="宋体"/>
          <w:b/>
          <w:iCs/>
          <w:lang w:val="en-US" w:eastAsia="zh-CN"/>
        </w:rPr>
        <w:t xml:space="preserve">Proposal 1: The text proposal endorsed in RAN#100 does not provide additional benefit of UE power saving and system capacity for XR comparing to the existing PDCCH scheme </w:t>
      </w:r>
      <w:r w:rsidR="00587065">
        <w:rPr>
          <w:rFonts w:eastAsia="宋体"/>
          <w:b/>
          <w:iCs/>
          <w:lang w:val="en-US" w:eastAsia="zh-CN"/>
        </w:rPr>
        <w:t xml:space="preserve">with Rel-15 MAC-CE go-to-sleep signaling if UE is configured with C-DRX.  </w:t>
      </w:r>
    </w:p>
    <w:p w14:paraId="616B389C" w14:textId="53D416DE" w:rsidR="00A84D6C" w:rsidRPr="0038713B" w:rsidRDefault="00A84D6C" w:rsidP="00587065">
      <w:pPr>
        <w:spacing w:afterLines="50" w:after="120"/>
        <w:rPr>
          <w:rFonts w:eastAsia="宋体"/>
          <w:b/>
          <w:lang w:val="en-US" w:eastAsia="zh-CN"/>
        </w:rPr>
      </w:pPr>
      <w:bookmarkStart w:id="12" w:name="OLE_LINK15"/>
      <w:bookmarkStart w:id="13" w:name="OLE_LINK16"/>
      <w:bookmarkStart w:id="14" w:name="_Hlk131623447"/>
      <w:bookmarkStart w:id="15" w:name="_Hlk136331693"/>
      <w:r w:rsidRPr="00BE5E1B">
        <w:rPr>
          <w:rFonts w:eastAsia="宋体"/>
          <w:b/>
          <w:lang w:val="en-US" w:eastAsia="zh-CN"/>
        </w:rPr>
        <w:t xml:space="preserve">Proposal </w:t>
      </w:r>
      <w:r w:rsidR="00C04B0F">
        <w:rPr>
          <w:rFonts w:eastAsia="宋体"/>
          <w:b/>
          <w:lang w:val="en-US" w:eastAsia="zh-CN"/>
        </w:rPr>
        <w:t>2</w:t>
      </w:r>
      <w:r w:rsidRPr="00BE5E1B">
        <w:rPr>
          <w:rFonts w:eastAsia="宋体"/>
          <w:b/>
          <w:lang w:val="en-US" w:eastAsia="zh-CN"/>
        </w:rPr>
        <w:t xml:space="preserve">: </w:t>
      </w:r>
      <w:r w:rsidRPr="0038713B">
        <w:rPr>
          <w:rFonts w:eastAsia="宋体"/>
          <w:b/>
          <w:lang w:val="en-US" w:eastAsia="zh-CN"/>
        </w:rPr>
        <w:t>If the PDCCH skipping scheme with resuming PDCCH monitoring after NACK is supported, the specification should</w:t>
      </w:r>
      <w:r w:rsidR="00161A9B">
        <w:rPr>
          <w:rFonts w:eastAsia="宋体"/>
          <w:b/>
          <w:lang w:val="en-US" w:eastAsia="zh-CN"/>
        </w:rPr>
        <w:t xml:space="preserve"> </w:t>
      </w:r>
      <w:bookmarkStart w:id="16" w:name="_Hlk136332107"/>
      <w:r w:rsidR="00161A9B">
        <w:rPr>
          <w:rFonts w:eastAsia="宋体"/>
          <w:b/>
          <w:lang w:val="en-US" w:eastAsia="zh-CN"/>
        </w:rPr>
        <w:t>be supported only when C-DRX is not configured and</w:t>
      </w:r>
      <w:r w:rsidRPr="0038713B">
        <w:rPr>
          <w:rFonts w:eastAsia="宋体"/>
          <w:b/>
          <w:lang w:val="en-US" w:eastAsia="zh-CN"/>
        </w:rPr>
        <w:t xml:space="preserve"> </w:t>
      </w:r>
      <w:bookmarkEnd w:id="16"/>
      <w:r w:rsidRPr="0038713B">
        <w:rPr>
          <w:rFonts w:eastAsia="宋体"/>
          <w:b/>
          <w:lang w:val="en-US" w:eastAsia="zh-CN"/>
        </w:rPr>
        <w:t>allow the configured</w:t>
      </w:r>
      <w:r w:rsidR="0038713B">
        <w:rPr>
          <w:rFonts w:eastAsia="宋体"/>
          <w:b/>
          <w:lang w:val="en-US" w:eastAsia="zh-CN"/>
        </w:rPr>
        <w:t xml:space="preserve"> RRC parameters of activation</w:t>
      </w:r>
      <w:r w:rsidRPr="0038713B">
        <w:rPr>
          <w:rFonts w:eastAsia="宋体"/>
          <w:b/>
          <w:lang w:val="en-US" w:eastAsia="zh-CN"/>
        </w:rPr>
        <w:t xml:space="preserve"> </w:t>
      </w:r>
      <w:r w:rsidR="0038713B">
        <w:rPr>
          <w:rFonts w:eastAsia="宋体"/>
          <w:b/>
          <w:lang w:val="en-US" w:eastAsia="zh-CN"/>
        </w:rPr>
        <w:t>[</w:t>
      </w:r>
      <w:proofErr w:type="spellStart"/>
      <w:r w:rsidR="0038713B" w:rsidRPr="0038713B">
        <w:rPr>
          <w:rFonts w:eastAsia="宋体"/>
          <w:b/>
          <w:i/>
          <w:iCs/>
          <w:lang w:val="en-US" w:eastAsia="zh-CN"/>
        </w:rPr>
        <w:t>PdcchMornitoringResumptionAfterNack</w:t>
      </w:r>
      <w:proofErr w:type="spellEnd"/>
      <w:r w:rsidR="0038713B">
        <w:rPr>
          <w:rFonts w:eastAsia="宋体"/>
          <w:b/>
          <w:lang w:val="en-US" w:eastAsia="zh-CN"/>
        </w:rPr>
        <w:t>] and whether to resume PDCCH monitoring based on the configured threshold of the skipping interval [</w:t>
      </w:r>
      <w:proofErr w:type="spellStart"/>
      <w:r w:rsidR="0038713B" w:rsidRPr="0038713B">
        <w:rPr>
          <w:rFonts w:eastAsia="宋体"/>
          <w:b/>
          <w:i/>
          <w:iCs/>
          <w:lang w:val="en-US" w:eastAsia="zh-CN"/>
        </w:rPr>
        <w:t>PdcchSkippingThreshold</w:t>
      </w:r>
      <w:proofErr w:type="spellEnd"/>
      <w:r w:rsidR="0038713B">
        <w:rPr>
          <w:rFonts w:eastAsia="宋体"/>
          <w:b/>
          <w:lang w:val="en-US" w:eastAsia="zh-CN"/>
        </w:rPr>
        <w:t>] with the proposed TP3</w:t>
      </w:r>
      <w:r w:rsidRPr="0038713B">
        <w:rPr>
          <w:rFonts w:eastAsia="宋体"/>
          <w:b/>
          <w:lang w:val="en-US" w:eastAsia="zh-CN"/>
        </w:rPr>
        <w:t>.</w:t>
      </w:r>
      <w:bookmarkEnd w:id="12"/>
      <w:bookmarkEnd w:id="13"/>
      <w:bookmarkEnd w:id="14"/>
    </w:p>
    <w:bookmarkEnd w:id="11"/>
    <w:bookmarkEnd w:id="15"/>
    <w:p w14:paraId="00F25F61" w14:textId="77777777" w:rsidR="00A84D6C" w:rsidRDefault="00A84D6C" w:rsidP="0038713B">
      <w:pPr>
        <w:spacing w:afterLines="50" w:after="120"/>
        <w:rPr>
          <w:rFonts w:eastAsia="宋体"/>
          <w:bCs/>
          <w:iCs/>
          <w:lang w:val="en-US" w:eastAsia="zh-CN"/>
        </w:rPr>
      </w:pPr>
    </w:p>
    <w:p w14:paraId="0E36A33A" w14:textId="77777777" w:rsidR="00A84D6C" w:rsidRPr="007978AD" w:rsidRDefault="00A84D6C" w:rsidP="00047A05">
      <w:pPr>
        <w:spacing w:afterLines="50" w:after="120"/>
        <w:jc w:val="both"/>
        <w:rPr>
          <w:rFonts w:eastAsia="宋体"/>
          <w:b/>
          <w:lang w:val="en-US" w:eastAsia="zh-CN"/>
        </w:rPr>
      </w:pPr>
    </w:p>
    <w:p w14:paraId="7422601E" w14:textId="77777777" w:rsidR="00047A05" w:rsidRPr="00756BD5" w:rsidRDefault="00047A05" w:rsidP="00047A05">
      <w:pPr>
        <w:pStyle w:val="a4"/>
        <w:jc w:val="center"/>
        <w:rPr>
          <w:rFonts w:eastAsia="宋体"/>
          <w:b w:val="0"/>
          <w:bCs w:val="0"/>
          <w:lang w:eastAsia="zh-CN"/>
        </w:rPr>
      </w:pPr>
      <w:bookmarkStart w:id="17" w:name="_Ref131667973"/>
      <w:r w:rsidRPr="00756BD5">
        <w:rPr>
          <w:b w:val="0"/>
        </w:rPr>
        <w:t xml:space="preserve">Table </w:t>
      </w:r>
      <w:r w:rsidRPr="00756BD5">
        <w:rPr>
          <w:b w:val="0"/>
        </w:rPr>
        <w:fldChar w:fldCharType="begin"/>
      </w:r>
      <w:r w:rsidRPr="00756BD5">
        <w:rPr>
          <w:b w:val="0"/>
        </w:rPr>
        <w:instrText xml:space="preserve"> SEQ Table \* ARABIC </w:instrText>
      </w:r>
      <w:r w:rsidRPr="00756BD5">
        <w:rPr>
          <w:b w:val="0"/>
        </w:rPr>
        <w:fldChar w:fldCharType="separate"/>
      </w:r>
      <w:r>
        <w:rPr>
          <w:b w:val="0"/>
          <w:noProof/>
        </w:rPr>
        <w:t>2</w:t>
      </w:r>
      <w:r w:rsidRPr="00756BD5">
        <w:rPr>
          <w:b w:val="0"/>
        </w:rPr>
        <w:fldChar w:fldCharType="end"/>
      </w:r>
      <w:bookmarkEnd w:id="17"/>
      <w:r w:rsidRPr="00756BD5">
        <w:rPr>
          <w:rFonts w:eastAsia="宋体" w:hint="eastAsia"/>
          <w:b w:val="0"/>
          <w:bCs w:val="0"/>
          <w:lang w:eastAsia="zh-CN"/>
        </w:rPr>
        <w:t>:</w:t>
      </w:r>
      <w:r w:rsidRPr="00756BD5">
        <w:rPr>
          <w:rFonts w:eastAsia="宋体"/>
          <w:b w:val="0"/>
          <w:lang w:val="en-US" w:eastAsia="zh-CN"/>
        </w:rPr>
        <w:t xml:space="preserve"> </w:t>
      </w:r>
      <w:r w:rsidRPr="00756BD5">
        <w:rPr>
          <w:rFonts w:eastAsia="宋体"/>
          <w:b w:val="0"/>
          <w:bCs w:val="0"/>
          <w:lang w:val="en-US" w:eastAsia="zh-CN"/>
        </w:rPr>
        <w:t xml:space="preserve">Evaluation results of PDCCH skipping </w:t>
      </w:r>
      <w:r w:rsidRPr="00756BD5">
        <w:rPr>
          <w:rFonts w:eastAsia="宋体" w:hint="eastAsia"/>
          <w:b w:val="0"/>
          <w:bCs w:val="0"/>
          <w:lang w:val="en-US" w:eastAsia="zh-CN"/>
        </w:rPr>
        <w:t xml:space="preserve">enhancement </w:t>
      </w:r>
      <w:r w:rsidRPr="00756BD5">
        <w:rPr>
          <w:rFonts w:eastAsia="宋体"/>
          <w:b w:val="0"/>
          <w:bCs w:val="0"/>
          <w:lang w:val="en-US" w:eastAsia="zh-CN"/>
        </w:rPr>
        <w:t>schemes compared to always-on</w:t>
      </w:r>
    </w:p>
    <w:tbl>
      <w:tblPr>
        <w:tblpPr w:leftFromText="180" w:rightFromText="180" w:vertAnchor="text" w:tblpXSpec="center" w:tblpY="1"/>
        <w:tblOverlap w:val="never"/>
        <w:tblW w:w="616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3652"/>
        <w:gridCol w:w="1289"/>
        <w:gridCol w:w="1221"/>
      </w:tblGrid>
      <w:tr w:rsidR="00047A05" w14:paraId="6FDE13A9" w14:textId="77777777" w:rsidTr="006D442B">
        <w:trPr>
          <w:trHeight w:val="531"/>
        </w:trPr>
        <w:tc>
          <w:tcPr>
            <w:tcW w:w="3652" w:type="dxa"/>
            <w:shd w:val="clear" w:color="auto" w:fill="4F81BD"/>
            <w:tcMar>
              <w:top w:w="0" w:type="dxa"/>
              <w:left w:w="108" w:type="dxa"/>
              <w:bottom w:w="0" w:type="dxa"/>
              <w:right w:w="108" w:type="dxa"/>
            </w:tcMar>
            <w:vAlign w:val="center"/>
            <w:hideMark/>
          </w:tcPr>
          <w:p w14:paraId="65CE5DD3" w14:textId="77777777" w:rsidR="00047A05" w:rsidRPr="00344687" w:rsidRDefault="00047A05" w:rsidP="006D442B">
            <w:pPr>
              <w:pStyle w:val="xxmsonormal"/>
              <w:spacing w:afterLines="50" w:after="120"/>
              <w:jc w:val="both"/>
              <w:rPr>
                <w:rFonts w:ascii="Times New Roman" w:hAnsi="Times New Roman" w:cs="Times New Roman"/>
                <w:b/>
                <w:bCs/>
                <w:color w:val="000000"/>
                <w:sz w:val="20"/>
                <w:szCs w:val="20"/>
                <w:lang w:eastAsia="zh-CN"/>
              </w:rPr>
            </w:pPr>
            <w:r w:rsidRPr="00344687">
              <w:rPr>
                <w:rFonts w:ascii="Times New Roman" w:hAnsi="Times New Roman" w:cs="Times New Roman"/>
                <w:b/>
                <w:bCs/>
                <w:color w:val="000000"/>
                <w:sz w:val="20"/>
                <w:szCs w:val="20"/>
                <w:lang w:eastAsia="zh-CN"/>
              </w:rPr>
              <w:t>Schemes</w:t>
            </w:r>
          </w:p>
        </w:tc>
        <w:tc>
          <w:tcPr>
            <w:tcW w:w="1289" w:type="dxa"/>
            <w:shd w:val="clear" w:color="auto" w:fill="4F81BD"/>
            <w:tcMar>
              <w:top w:w="0" w:type="dxa"/>
              <w:left w:w="108" w:type="dxa"/>
              <w:bottom w:w="0" w:type="dxa"/>
              <w:right w:w="108" w:type="dxa"/>
            </w:tcMar>
            <w:vAlign w:val="center"/>
            <w:hideMark/>
          </w:tcPr>
          <w:p w14:paraId="38F25C51" w14:textId="77777777" w:rsidR="00047A05" w:rsidRPr="00344687" w:rsidRDefault="00047A05" w:rsidP="006D442B">
            <w:pPr>
              <w:pStyle w:val="xxmsonormal"/>
              <w:spacing w:afterLines="50" w:after="120"/>
              <w:jc w:val="both"/>
              <w:rPr>
                <w:rFonts w:ascii="Times New Roman" w:hAnsi="Times New Roman" w:cs="Times New Roman"/>
                <w:b/>
                <w:bCs/>
                <w:color w:val="000000"/>
                <w:sz w:val="20"/>
                <w:szCs w:val="20"/>
                <w:lang w:eastAsia="zh-CN"/>
              </w:rPr>
            </w:pPr>
            <w:r w:rsidRPr="00344687">
              <w:rPr>
                <w:rFonts w:ascii="Times New Roman" w:hAnsi="Times New Roman" w:cs="Times New Roman"/>
                <w:b/>
                <w:bCs/>
                <w:color w:val="000000"/>
                <w:sz w:val="20"/>
                <w:szCs w:val="20"/>
                <w:lang w:eastAsia="zh-CN"/>
              </w:rPr>
              <w:t>Mean PSG compared to always-on</w:t>
            </w:r>
          </w:p>
        </w:tc>
        <w:tc>
          <w:tcPr>
            <w:tcW w:w="1221" w:type="dxa"/>
            <w:shd w:val="clear" w:color="auto" w:fill="4F81BD"/>
            <w:tcMar>
              <w:top w:w="0" w:type="dxa"/>
              <w:left w:w="108" w:type="dxa"/>
              <w:bottom w:w="0" w:type="dxa"/>
              <w:right w:w="108" w:type="dxa"/>
            </w:tcMar>
            <w:vAlign w:val="center"/>
            <w:hideMark/>
          </w:tcPr>
          <w:p w14:paraId="44CC6226" w14:textId="77777777" w:rsidR="00047A05" w:rsidRPr="00344687" w:rsidRDefault="00047A05" w:rsidP="006D442B">
            <w:pPr>
              <w:pStyle w:val="xxmsonormal"/>
              <w:spacing w:afterLines="50" w:after="120"/>
              <w:jc w:val="both"/>
              <w:rPr>
                <w:rFonts w:ascii="Times New Roman" w:hAnsi="Times New Roman" w:cs="Times New Roman"/>
                <w:b/>
                <w:bCs/>
                <w:color w:val="000000"/>
                <w:sz w:val="20"/>
                <w:szCs w:val="20"/>
                <w:lang w:eastAsia="zh-CN"/>
              </w:rPr>
            </w:pPr>
            <w:r w:rsidRPr="00344687">
              <w:rPr>
                <w:rFonts w:ascii="Times New Roman" w:hAnsi="Times New Roman" w:cs="Times New Roman"/>
                <w:b/>
                <w:bCs/>
                <w:color w:val="000000"/>
                <w:sz w:val="20"/>
                <w:szCs w:val="20"/>
                <w:lang w:eastAsia="zh-CN"/>
              </w:rPr>
              <w:t>#satisfied UEs per cell / #UEs per cell</w:t>
            </w:r>
          </w:p>
        </w:tc>
      </w:tr>
      <w:tr w:rsidR="00047A05" w14:paraId="1E2C84D9" w14:textId="77777777" w:rsidTr="006D442B">
        <w:trPr>
          <w:trHeight w:val="475"/>
        </w:trPr>
        <w:tc>
          <w:tcPr>
            <w:tcW w:w="3652" w:type="dxa"/>
            <w:shd w:val="clear" w:color="auto" w:fill="FFFFFF"/>
            <w:tcMar>
              <w:top w:w="0" w:type="dxa"/>
              <w:left w:w="108" w:type="dxa"/>
              <w:bottom w:w="0" w:type="dxa"/>
              <w:right w:w="108" w:type="dxa"/>
            </w:tcMar>
            <w:vAlign w:val="center"/>
            <w:hideMark/>
          </w:tcPr>
          <w:p w14:paraId="35A51BA7" w14:textId="24C706FB" w:rsidR="00047A05" w:rsidRDefault="00047A05" w:rsidP="006D442B">
            <w:pPr>
              <w:pStyle w:val="xxmsonormal"/>
              <w:spacing w:afterLines="50" w:after="120"/>
              <w:jc w:val="both"/>
              <w:rPr>
                <w:rFonts w:ascii="Times New Roman" w:hAnsi="Times New Roman" w:cs="Times New Roman"/>
                <w:b/>
                <w:bCs/>
                <w:sz w:val="20"/>
                <w:szCs w:val="20"/>
                <w:lang w:eastAsia="zh-CN"/>
              </w:rPr>
            </w:pPr>
            <w:r>
              <w:rPr>
                <w:rFonts w:ascii="Times New Roman" w:hAnsi="Times New Roman" w:cs="Times New Roman"/>
                <w:b/>
                <w:bCs/>
                <w:sz w:val="20"/>
                <w:szCs w:val="20"/>
                <w:lang w:eastAsia="zh-CN"/>
              </w:rPr>
              <w:lastRenderedPageBreak/>
              <w:t>Baseline: Always-on</w:t>
            </w:r>
            <w:r w:rsidR="00BE07EB">
              <w:rPr>
                <w:rFonts w:ascii="Times New Roman" w:hAnsi="Times New Roman" w:cs="Times New Roman"/>
                <w:b/>
                <w:bCs/>
                <w:sz w:val="20"/>
                <w:szCs w:val="20"/>
                <w:lang w:eastAsia="zh-CN"/>
              </w:rPr>
              <w:t xml:space="preserve"> PDCCH monitoring</w:t>
            </w:r>
          </w:p>
        </w:tc>
        <w:tc>
          <w:tcPr>
            <w:tcW w:w="1289" w:type="dxa"/>
            <w:shd w:val="clear" w:color="auto" w:fill="FFFFFF"/>
            <w:tcMar>
              <w:top w:w="0" w:type="dxa"/>
              <w:left w:w="108" w:type="dxa"/>
              <w:bottom w:w="0" w:type="dxa"/>
              <w:right w:w="108" w:type="dxa"/>
            </w:tcMar>
            <w:vAlign w:val="center"/>
            <w:hideMark/>
          </w:tcPr>
          <w:p w14:paraId="1A22A6AB" w14:textId="77777777" w:rsidR="00047A05" w:rsidRDefault="00047A05" w:rsidP="006D442B">
            <w:pPr>
              <w:pStyle w:val="xxmsonormal"/>
              <w:spacing w:afterLines="50" w:after="120"/>
              <w:jc w:val="center"/>
              <w:rPr>
                <w:rFonts w:ascii="Times New Roman" w:hAnsi="Times New Roman" w:cs="Times New Roman"/>
                <w:sz w:val="20"/>
                <w:szCs w:val="20"/>
                <w:lang w:eastAsia="zh-CN"/>
              </w:rPr>
            </w:pPr>
            <w:r>
              <w:rPr>
                <w:rFonts w:ascii="Times New Roman" w:hAnsi="Times New Roman" w:cs="Times New Roman"/>
                <w:sz w:val="20"/>
                <w:szCs w:val="20"/>
                <w:lang w:eastAsia="zh-CN"/>
              </w:rPr>
              <w:t>-</w:t>
            </w:r>
          </w:p>
        </w:tc>
        <w:tc>
          <w:tcPr>
            <w:tcW w:w="1221" w:type="dxa"/>
            <w:shd w:val="clear" w:color="auto" w:fill="FFFFFF"/>
            <w:tcMar>
              <w:top w:w="0" w:type="dxa"/>
              <w:left w:w="108" w:type="dxa"/>
              <w:bottom w:w="0" w:type="dxa"/>
              <w:right w:w="108" w:type="dxa"/>
            </w:tcMar>
            <w:vAlign w:val="center"/>
            <w:hideMark/>
          </w:tcPr>
          <w:p w14:paraId="3E60AF29" w14:textId="77777777" w:rsidR="00047A05" w:rsidRDefault="00047A05" w:rsidP="006D442B">
            <w:pPr>
              <w:pStyle w:val="xxmsonormal"/>
              <w:spacing w:afterLines="50" w:after="120"/>
              <w:jc w:val="center"/>
              <w:rPr>
                <w:rFonts w:ascii="Times New Roman" w:hAnsi="Times New Roman" w:cs="Times New Roman"/>
                <w:sz w:val="20"/>
                <w:szCs w:val="20"/>
                <w:lang w:eastAsia="zh-CN"/>
              </w:rPr>
            </w:pPr>
            <w:r>
              <w:rPr>
                <w:rFonts w:ascii="Times New Roman" w:hAnsi="Times New Roman" w:cs="Times New Roman"/>
                <w:sz w:val="20"/>
                <w:szCs w:val="20"/>
                <w:lang w:eastAsia="zh-CN"/>
              </w:rPr>
              <w:t>11.5/12</w:t>
            </w:r>
          </w:p>
        </w:tc>
      </w:tr>
      <w:tr w:rsidR="00047A05" w14:paraId="72C939B6" w14:textId="77777777" w:rsidTr="006D442B">
        <w:trPr>
          <w:trHeight w:val="476"/>
        </w:trPr>
        <w:tc>
          <w:tcPr>
            <w:tcW w:w="3652" w:type="dxa"/>
            <w:tcMar>
              <w:top w:w="0" w:type="dxa"/>
              <w:left w:w="108" w:type="dxa"/>
              <w:bottom w:w="0" w:type="dxa"/>
              <w:right w:w="108" w:type="dxa"/>
            </w:tcMar>
            <w:vAlign w:val="center"/>
          </w:tcPr>
          <w:p w14:paraId="2CF14137" w14:textId="77777777" w:rsidR="00047A05" w:rsidRPr="00984D8F" w:rsidRDefault="00047A05" w:rsidP="006D442B">
            <w:pPr>
              <w:spacing w:afterLines="50" w:after="120"/>
              <w:jc w:val="both"/>
              <w:rPr>
                <w:rFonts w:eastAsia="宋体"/>
                <w:b/>
                <w:lang w:val="en-US" w:eastAsia="zh-CN"/>
              </w:rPr>
            </w:pPr>
            <w:r w:rsidRPr="00C9549A">
              <w:rPr>
                <w:rFonts w:eastAsia="宋体"/>
                <w:b/>
                <w:lang w:val="en-US" w:eastAsia="zh-CN"/>
              </w:rPr>
              <w:t>PDC</w:t>
            </w:r>
            <w:r>
              <w:rPr>
                <w:rFonts w:eastAsia="宋体"/>
                <w:b/>
                <w:lang w:val="en-US" w:eastAsia="zh-CN"/>
              </w:rPr>
              <w:t xml:space="preserve">CH skipping enhancement scheme </w:t>
            </w:r>
            <w:r>
              <w:rPr>
                <w:rFonts w:eastAsia="宋体" w:hint="eastAsia"/>
                <w:b/>
                <w:lang w:val="en-US" w:eastAsia="zh-CN"/>
              </w:rPr>
              <w:t>1</w:t>
            </w:r>
            <w:r w:rsidRPr="00623CE4">
              <w:rPr>
                <w:rFonts w:eastAsia="宋体" w:hint="eastAsia"/>
                <w:b/>
                <w:vertAlign w:val="superscript"/>
                <w:lang w:val="en-US" w:eastAsia="zh-CN"/>
              </w:rPr>
              <w:t>Note1</w:t>
            </w:r>
          </w:p>
        </w:tc>
        <w:tc>
          <w:tcPr>
            <w:tcW w:w="1289" w:type="dxa"/>
            <w:tcMar>
              <w:top w:w="0" w:type="dxa"/>
              <w:left w:w="108" w:type="dxa"/>
              <w:bottom w:w="0" w:type="dxa"/>
              <w:right w:w="108" w:type="dxa"/>
            </w:tcMar>
            <w:vAlign w:val="center"/>
          </w:tcPr>
          <w:p w14:paraId="3E5FA04A" w14:textId="77777777" w:rsidR="00047A05" w:rsidRDefault="00047A05" w:rsidP="006D442B">
            <w:pPr>
              <w:pStyle w:val="xxmsonormal"/>
              <w:spacing w:afterLines="50" w:after="120"/>
              <w:jc w:val="center"/>
              <w:rPr>
                <w:rFonts w:ascii="Times New Roman" w:hAnsi="Times New Roman" w:cs="Times New Roman"/>
                <w:sz w:val="20"/>
                <w:szCs w:val="20"/>
                <w:lang w:eastAsia="zh-CN"/>
              </w:rPr>
            </w:pPr>
            <w:r>
              <w:rPr>
                <w:rFonts w:ascii="Times New Roman" w:hAnsi="Times New Roman" w:cs="Times New Roman" w:hint="eastAsia"/>
                <w:sz w:val="20"/>
                <w:szCs w:val="20"/>
                <w:lang w:eastAsia="zh-CN"/>
              </w:rPr>
              <w:t>7.1%</w:t>
            </w:r>
          </w:p>
        </w:tc>
        <w:tc>
          <w:tcPr>
            <w:tcW w:w="1221" w:type="dxa"/>
            <w:tcMar>
              <w:top w:w="0" w:type="dxa"/>
              <w:left w:w="108" w:type="dxa"/>
              <w:bottom w:w="0" w:type="dxa"/>
              <w:right w:w="108" w:type="dxa"/>
            </w:tcMar>
            <w:vAlign w:val="center"/>
          </w:tcPr>
          <w:p w14:paraId="75951165" w14:textId="77777777" w:rsidR="00047A05" w:rsidRDefault="00047A05" w:rsidP="006D442B">
            <w:pPr>
              <w:pStyle w:val="xxmsonormal"/>
              <w:spacing w:afterLines="50" w:after="120"/>
              <w:jc w:val="center"/>
              <w:rPr>
                <w:rFonts w:ascii="Times New Roman" w:hAnsi="Times New Roman" w:cs="Times New Roman"/>
                <w:sz w:val="20"/>
                <w:szCs w:val="20"/>
                <w:lang w:eastAsia="zh-CN"/>
              </w:rPr>
            </w:pPr>
            <w:r>
              <w:rPr>
                <w:rFonts w:ascii="Times New Roman" w:hAnsi="Times New Roman" w:cs="Times New Roman" w:hint="eastAsia"/>
                <w:sz w:val="20"/>
                <w:szCs w:val="20"/>
                <w:lang w:eastAsia="zh-CN"/>
              </w:rPr>
              <w:t>10.8/12</w:t>
            </w:r>
          </w:p>
        </w:tc>
      </w:tr>
      <w:tr w:rsidR="00047A05" w14:paraId="048D6088" w14:textId="77777777" w:rsidTr="006D442B">
        <w:trPr>
          <w:trHeight w:val="476"/>
        </w:trPr>
        <w:tc>
          <w:tcPr>
            <w:tcW w:w="3652" w:type="dxa"/>
            <w:tcMar>
              <w:top w:w="0" w:type="dxa"/>
              <w:left w:w="108" w:type="dxa"/>
              <w:bottom w:w="0" w:type="dxa"/>
              <w:right w:w="108" w:type="dxa"/>
            </w:tcMar>
            <w:vAlign w:val="center"/>
          </w:tcPr>
          <w:p w14:paraId="2CB7FC38" w14:textId="77777777" w:rsidR="00047A05" w:rsidRPr="00984D8F" w:rsidRDefault="00047A05" w:rsidP="006D442B">
            <w:pPr>
              <w:spacing w:afterLines="50" w:after="120"/>
              <w:jc w:val="both"/>
              <w:rPr>
                <w:rFonts w:eastAsia="宋体"/>
                <w:b/>
                <w:lang w:val="en-US" w:eastAsia="zh-CN"/>
              </w:rPr>
            </w:pPr>
            <w:r w:rsidRPr="00C9549A">
              <w:rPr>
                <w:rFonts w:eastAsia="宋体"/>
                <w:b/>
                <w:lang w:val="en-US" w:eastAsia="zh-CN"/>
              </w:rPr>
              <w:t>PDC</w:t>
            </w:r>
            <w:r>
              <w:rPr>
                <w:rFonts w:eastAsia="宋体"/>
                <w:b/>
                <w:lang w:val="en-US" w:eastAsia="zh-CN"/>
              </w:rPr>
              <w:t xml:space="preserve">CH skipping enhancement scheme </w:t>
            </w:r>
            <w:r>
              <w:rPr>
                <w:rFonts w:eastAsia="宋体" w:hint="eastAsia"/>
                <w:b/>
                <w:lang w:val="en-US" w:eastAsia="zh-CN"/>
              </w:rPr>
              <w:t>1</w:t>
            </w:r>
            <w:r w:rsidRPr="00623CE4">
              <w:rPr>
                <w:rFonts w:eastAsia="宋体" w:hint="eastAsia"/>
                <w:b/>
                <w:vertAlign w:val="superscript"/>
                <w:lang w:val="en-US" w:eastAsia="zh-CN"/>
              </w:rPr>
              <w:t>Note2</w:t>
            </w:r>
          </w:p>
        </w:tc>
        <w:tc>
          <w:tcPr>
            <w:tcW w:w="1289" w:type="dxa"/>
            <w:tcMar>
              <w:top w:w="0" w:type="dxa"/>
              <w:left w:w="108" w:type="dxa"/>
              <w:bottom w:w="0" w:type="dxa"/>
              <w:right w:w="108" w:type="dxa"/>
            </w:tcMar>
            <w:vAlign w:val="center"/>
          </w:tcPr>
          <w:p w14:paraId="2953C8FC" w14:textId="77777777" w:rsidR="00047A05" w:rsidRDefault="00047A05" w:rsidP="006D442B">
            <w:pPr>
              <w:pStyle w:val="xxmsonormal"/>
              <w:spacing w:afterLines="50" w:after="120"/>
              <w:jc w:val="center"/>
              <w:rPr>
                <w:rFonts w:ascii="Times New Roman" w:hAnsi="Times New Roman" w:cs="Times New Roman"/>
                <w:sz w:val="20"/>
                <w:szCs w:val="20"/>
                <w:lang w:eastAsia="zh-CN"/>
              </w:rPr>
            </w:pPr>
            <w:r>
              <w:rPr>
                <w:rFonts w:ascii="Times New Roman" w:hAnsi="Times New Roman" w:cs="Times New Roman"/>
                <w:sz w:val="20"/>
                <w:szCs w:val="20"/>
                <w:lang w:eastAsia="zh-CN"/>
              </w:rPr>
              <w:t>31.5%</w:t>
            </w:r>
          </w:p>
        </w:tc>
        <w:tc>
          <w:tcPr>
            <w:tcW w:w="1221" w:type="dxa"/>
            <w:tcMar>
              <w:top w:w="0" w:type="dxa"/>
              <w:left w:w="108" w:type="dxa"/>
              <w:bottom w:w="0" w:type="dxa"/>
              <w:right w:w="108" w:type="dxa"/>
            </w:tcMar>
            <w:vAlign w:val="center"/>
          </w:tcPr>
          <w:p w14:paraId="0E5240D2" w14:textId="77777777" w:rsidR="00047A05" w:rsidRDefault="00047A05" w:rsidP="006D442B">
            <w:pPr>
              <w:pStyle w:val="xxmsonormal"/>
              <w:spacing w:afterLines="50" w:after="120"/>
              <w:jc w:val="center"/>
              <w:rPr>
                <w:rFonts w:ascii="Times New Roman" w:hAnsi="Times New Roman" w:cs="Times New Roman"/>
                <w:sz w:val="20"/>
                <w:szCs w:val="20"/>
                <w:lang w:eastAsia="zh-CN"/>
              </w:rPr>
            </w:pPr>
            <w:r w:rsidRPr="00932D16">
              <w:rPr>
                <w:rFonts w:ascii="Times New Roman" w:hAnsi="Times New Roman" w:cs="Times New Roman"/>
                <w:color w:val="000000"/>
                <w:sz w:val="20"/>
                <w:szCs w:val="20"/>
                <w:lang w:eastAsia="zh-CN"/>
              </w:rPr>
              <w:t>5.4</w:t>
            </w:r>
            <w:r>
              <w:rPr>
                <w:rFonts w:ascii="Times New Roman" w:hAnsi="Times New Roman" w:cs="Times New Roman"/>
                <w:sz w:val="20"/>
                <w:szCs w:val="20"/>
                <w:lang w:eastAsia="zh-CN"/>
              </w:rPr>
              <w:t>/12</w:t>
            </w:r>
          </w:p>
        </w:tc>
      </w:tr>
      <w:tr w:rsidR="006D442B" w14:paraId="1634EE6F" w14:textId="77777777" w:rsidTr="006D442B">
        <w:trPr>
          <w:trHeight w:val="476"/>
        </w:trPr>
        <w:tc>
          <w:tcPr>
            <w:tcW w:w="36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DA21C94" w14:textId="2DD8AC96" w:rsidR="006D442B" w:rsidRPr="00984D8F" w:rsidRDefault="006D442B" w:rsidP="006D442B">
            <w:pPr>
              <w:spacing w:afterLines="50" w:after="120"/>
              <w:jc w:val="both"/>
              <w:rPr>
                <w:rFonts w:eastAsia="宋体"/>
                <w:b/>
                <w:lang w:val="en-US" w:eastAsia="zh-CN"/>
              </w:rPr>
            </w:pPr>
            <w:r w:rsidRPr="00C9549A">
              <w:rPr>
                <w:rFonts w:eastAsia="宋体"/>
                <w:b/>
                <w:lang w:val="en-US" w:eastAsia="zh-CN"/>
              </w:rPr>
              <w:t>PDC</w:t>
            </w:r>
            <w:r>
              <w:rPr>
                <w:rFonts w:eastAsia="宋体"/>
                <w:b/>
                <w:lang w:val="en-US" w:eastAsia="zh-CN"/>
              </w:rPr>
              <w:t xml:space="preserve">CH skipping enhancement scheme </w:t>
            </w:r>
            <w:r>
              <w:rPr>
                <w:rFonts w:eastAsia="宋体" w:hint="eastAsia"/>
                <w:b/>
                <w:lang w:val="en-US" w:eastAsia="zh-CN"/>
              </w:rPr>
              <w:t>1</w:t>
            </w:r>
            <w:r w:rsidRPr="006D442B">
              <w:rPr>
                <w:rFonts w:eastAsia="宋体" w:hint="eastAsia"/>
                <w:b/>
                <w:vertAlign w:val="superscript"/>
                <w:lang w:val="en-US" w:eastAsia="zh-CN"/>
              </w:rPr>
              <w:t>Note</w:t>
            </w:r>
            <w:r>
              <w:rPr>
                <w:rFonts w:eastAsia="宋体"/>
                <w:b/>
                <w:vertAlign w:val="superscript"/>
                <w:lang w:val="en-US" w:eastAsia="zh-CN"/>
              </w:rPr>
              <w:t>3</w:t>
            </w:r>
          </w:p>
        </w:tc>
        <w:tc>
          <w:tcPr>
            <w:tcW w:w="128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F2F42BD" w14:textId="212127DC" w:rsidR="006D442B" w:rsidRDefault="006D442B" w:rsidP="006D442B">
            <w:pPr>
              <w:pStyle w:val="xxmsonormal"/>
              <w:spacing w:afterLines="50" w:after="120"/>
              <w:jc w:val="center"/>
              <w:rPr>
                <w:rFonts w:ascii="Times New Roman" w:hAnsi="Times New Roman" w:cs="Times New Roman"/>
                <w:sz w:val="20"/>
                <w:szCs w:val="20"/>
                <w:lang w:eastAsia="zh-CN"/>
              </w:rPr>
            </w:pPr>
            <w:r>
              <w:rPr>
                <w:rFonts w:ascii="Times New Roman" w:hAnsi="Times New Roman" w:cs="Times New Roman"/>
                <w:sz w:val="20"/>
                <w:szCs w:val="20"/>
                <w:lang w:eastAsia="zh-CN"/>
              </w:rPr>
              <w:t>18.8%</w:t>
            </w:r>
          </w:p>
        </w:tc>
        <w:tc>
          <w:tcPr>
            <w:tcW w:w="12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32038EE" w14:textId="585EAF38" w:rsidR="006D442B" w:rsidRPr="006D442B" w:rsidRDefault="006D442B" w:rsidP="006D442B">
            <w:pPr>
              <w:pStyle w:val="xxmsonormal"/>
              <w:spacing w:afterLines="50" w:after="120"/>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10.3</w:t>
            </w:r>
            <w:r w:rsidRPr="006D442B">
              <w:rPr>
                <w:rFonts w:ascii="Times New Roman" w:hAnsi="Times New Roman" w:cs="Times New Roman"/>
                <w:color w:val="000000"/>
                <w:sz w:val="20"/>
                <w:szCs w:val="20"/>
                <w:lang w:eastAsia="zh-CN"/>
              </w:rPr>
              <w:t>/12</w:t>
            </w:r>
          </w:p>
        </w:tc>
      </w:tr>
      <w:tr w:rsidR="00047A05" w14:paraId="1666F45E" w14:textId="77777777" w:rsidTr="006D442B">
        <w:trPr>
          <w:trHeight w:val="476"/>
        </w:trPr>
        <w:tc>
          <w:tcPr>
            <w:tcW w:w="3652" w:type="dxa"/>
            <w:tcMar>
              <w:top w:w="0" w:type="dxa"/>
              <w:left w:w="108" w:type="dxa"/>
              <w:bottom w:w="0" w:type="dxa"/>
              <w:right w:w="108" w:type="dxa"/>
            </w:tcMar>
            <w:vAlign w:val="center"/>
          </w:tcPr>
          <w:p w14:paraId="3EBCE346" w14:textId="77777777" w:rsidR="00047A05" w:rsidRDefault="00047A05" w:rsidP="006D442B">
            <w:pPr>
              <w:spacing w:afterLines="50" w:after="120"/>
              <w:jc w:val="both"/>
              <w:rPr>
                <w:b/>
                <w:bCs/>
              </w:rPr>
            </w:pPr>
            <w:r>
              <w:rPr>
                <w:b/>
                <w:bCs/>
              </w:rPr>
              <w:t xml:space="preserve">PDCCH skipping enhancement scheme </w:t>
            </w:r>
            <w:r>
              <w:rPr>
                <w:rFonts w:eastAsia="宋体" w:hint="eastAsia"/>
                <w:b/>
                <w:bCs/>
                <w:lang w:eastAsia="zh-CN"/>
              </w:rPr>
              <w:t>2</w:t>
            </w:r>
            <w:r w:rsidRPr="00623CE4">
              <w:rPr>
                <w:rFonts w:eastAsia="宋体" w:hint="eastAsia"/>
                <w:b/>
                <w:vertAlign w:val="superscript"/>
                <w:lang w:val="en-US" w:eastAsia="zh-CN"/>
              </w:rPr>
              <w:t>Note1</w:t>
            </w:r>
            <w:r w:rsidRPr="00623CE4">
              <w:rPr>
                <w:b/>
                <w:bCs/>
                <w:vertAlign w:val="superscript"/>
              </w:rPr>
              <w:t> </w:t>
            </w:r>
            <w:r>
              <w:rPr>
                <w:b/>
                <w:bCs/>
              </w:rPr>
              <w:t>    </w:t>
            </w:r>
          </w:p>
        </w:tc>
        <w:tc>
          <w:tcPr>
            <w:tcW w:w="1289" w:type="dxa"/>
            <w:tcMar>
              <w:top w:w="0" w:type="dxa"/>
              <w:left w:w="108" w:type="dxa"/>
              <w:bottom w:w="0" w:type="dxa"/>
              <w:right w:w="108" w:type="dxa"/>
            </w:tcMar>
            <w:vAlign w:val="center"/>
          </w:tcPr>
          <w:p w14:paraId="6F67D22A" w14:textId="77777777" w:rsidR="00047A05" w:rsidRPr="00932D16" w:rsidRDefault="00047A05" w:rsidP="006D442B">
            <w:pPr>
              <w:spacing w:afterLines="50" w:after="120"/>
              <w:jc w:val="center"/>
              <w:rPr>
                <w:rFonts w:eastAsia="宋体"/>
                <w:lang w:eastAsia="zh-CN"/>
              </w:rPr>
            </w:pPr>
            <w:r w:rsidRPr="00932D16">
              <w:rPr>
                <w:rFonts w:eastAsia="宋体" w:hint="eastAsia"/>
                <w:lang w:eastAsia="zh-CN"/>
              </w:rPr>
              <w:t>29.4%</w:t>
            </w:r>
          </w:p>
        </w:tc>
        <w:tc>
          <w:tcPr>
            <w:tcW w:w="1221" w:type="dxa"/>
            <w:tcMar>
              <w:top w:w="0" w:type="dxa"/>
              <w:left w:w="108" w:type="dxa"/>
              <w:bottom w:w="0" w:type="dxa"/>
              <w:right w:w="108" w:type="dxa"/>
            </w:tcMar>
            <w:vAlign w:val="center"/>
          </w:tcPr>
          <w:p w14:paraId="7CF67803" w14:textId="77777777" w:rsidR="00047A05" w:rsidRDefault="00047A05" w:rsidP="006D442B">
            <w:pPr>
              <w:pStyle w:val="xxmsonormal"/>
              <w:spacing w:afterLines="50" w:after="120"/>
              <w:jc w:val="center"/>
              <w:rPr>
                <w:rFonts w:ascii="Times New Roman" w:hAnsi="Times New Roman" w:cs="Times New Roman"/>
                <w:sz w:val="20"/>
                <w:szCs w:val="20"/>
                <w:lang w:eastAsia="zh-CN"/>
              </w:rPr>
            </w:pPr>
            <w:r>
              <w:rPr>
                <w:rFonts w:ascii="Times New Roman" w:hAnsi="Times New Roman" w:cs="Times New Roman"/>
                <w:sz w:val="20"/>
                <w:szCs w:val="20"/>
                <w:lang w:eastAsia="zh-CN"/>
              </w:rPr>
              <w:t>10.7/12</w:t>
            </w:r>
          </w:p>
        </w:tc>
      </w:tr>
      <w:tr w:rsidR="00047A05" w14:paraId="16E297E9" w14:textId="77777777" w:rsidTr="006D442B">
        <w:trPr>
          <w:trHeight w:val="476"/>
        </w:trPr>
        <w:tc>
          <w:tcPr>
            <w:tcW w:w="6162" w:type="dxa"/>
            <w:gridSpan w:val="3"/>
            <w:tcMar>
              <w:top w:w="0" w:type="dxa"/>
              <w:left w:w="108" w:type="dxa"/>
              <w:bottom w:w="0" w:type="dxa"/>
              <w:right w:w="108" w:type="dxa"/>
            </w:tcMar>
            <w:vAlign w:val="center"/>
          </w:tcPr>
          <w:p w14:paraId="06B97592" w14:textId="77777777" w:rsidR="00047A05" w:rsidRPr="006D442B" w:rsidRDefault="00047A05" w:rsidP="006D442B">
            <w:pPr>
              <w:spacing w:afterLines="50" w:after="120"/>
              <w:jc w:val="both"/>
              <w:rPr>
                <w:rFonts w:eastAsia="宋体"/>
                <w:lang w:eastAsia="zh-CN"/>
              </w:rPr>
            </w:pPr>
            <w:r w:rsidRPr="006D442B">
              <w:rPr>
                <w:rFonts w:hint="eastAsia"/>
              </w:rPr>
              <w:t>Note1:</w:t>
            </w:r>
            <w:r w:rsidRPr="006D442B">
              <w:t xml:space="preserve"> Skipping duration  = 3 slots (</w:t>
            </w:r>
            <w:r w:rsidRPr="006D442B">
              <w:rPr>
                <w:rFonts w:hint="eastAsia"/>
              </w:rPr>
              <w:t>1.5</w:t>
            </w:r>
            <w:r w:rsidRPr="006D442B">
              <w:t>ms)</w:t>
            </w:r>
            <w:r w:rsidRPr="006D442B">
              <w:rPr>
                <w:rFonts w:eastAsia="宋体" w:hint="eastAsia"/>
                <w:lang w:eastAsia="zh-CN"/>
              </w:rPr>
              <w:t>;</w:t>
            </w:r>
          </w:p>
          <w:p w14:paraId="7D9C5467" w14:textId="77777777" w:rsidR="00047A05" w:rsidRPr="006D442B" w:rsidRDefault="00047A05" w:rsidP="006D442B">
            <w:pPr>
              <w:spacing w:afterLines="50" w:after="120"/>
              <w:jc w:val="both"/>
              <w:rPr>
                <w:rFonts w:eastAsia="宋体"/>
                <w:lang w:eastAsia="zh-CN"/>
              </w:rPr>
            </w:pPr>
            <w:r w:rsidRPr="006D442B">
              <w:rPr>
                <w:rFonts w:hint="eastAsia"/>
              </w:rPr>
              <w:t>Note2:</w:t>
            </w:r>
            <w:r w:rsidRPr="006D442B">
              <w:t xml:space="preserve"> Skipping duration  = 16 slots (</w:t>
            </w:r>
            <w:r w:rsidRPr="006D442B">
              <w:rPr>
                <w:rFonts w:hint="eastAsia"/>
              </w:rPr>
              <w:t>8</w:t>
            </w:r>
            <w:r w:rsidRPr="006D442B">
              <w:t>ms)</w:t>
            </w:r>
            <w:r w:rsidRPr="006D442B">
              <w:rPr>
                <w:rFonts w:eastAsia="宋体" w:hint="eastAsia"/>
                <w:lang w:eastAsia="zh-CN"/>
              </w:rPr>
              <w:t>;</w:t>
            </w:r>
          </w:p>
          <w:p w14:paraId="441DC588" w14:textId="754C1EE9" w:rsidR="006D442B" w:rsidRPr="006D442B" w:rsidRDefault="006D442B" w:rsidP="006D442B">
            <w:pPr>
              <w:spacing w:afterLines="50" w:after="120"/>
              <w:jc w:val="both"/>
              <w:rPr>
                <w:rFonts w:eastAsia="宋体"/>
                <w:lang w:eastAsia="zh-CN"/>
              </w:rPr>
            </w:pPr>
            <w:r w:rsidRPr="006D442B">
              <w:rPr>
                <w:rFonts w:eastAsia="宋体"/>
                <w:lang w:eastAsia="zh-CN"/>
              </w:rPr>
              <w:t xml:space="preserve">Note3: Mixed Skipping duration = </w:t>
            </w:r>
          </w:p>
          <w:p w14:paraId="327D9AF2" w14:textId="7540EB6F" w:rsidR="006D442B" w:rsidRPr="006D442B" w:rsidRDefault="006D442B" w:rsidP="006D442B">
            <w:pPr>
              <w:pStyle w:val="1"/>
              <w:numPr>
                <w:ilvl w:val="0"/>
                <w:numId w:val="28"/>
              </w:numPr>
              <w:rPr>
                <w:rFonts w:ascii="Times New Roman" w:eastAsia="宋体" w:hAnsi="Times New Roman"/>
                <w:sz w:val="20"/>
                <w:lang w:eastAsia="zh-CN"/>
              </w:rPr>
            </w:pPr>
            <w:r w:rsidRPr="006D442B">
              <w:rPr>
                <w:rFonts w:ascii="Times New Roman" w:eastAsia="宋体" w:hAnsi="Times New Roman"/>
                <w:sz w:val="20"/>
                <w:lang w:eastAsia="zh-CN"/>
              </w:rPr>
              <w:t>3 slots</w:t>
            </w:r>
            <w:r>
              <w:rPr>
                <w:rFonts w:ascii="Times New Roman" w:eastAsia="宋体" w:hAnsi="Times New Roman"/>
                <w:sz w:val="20"/>
                <w:lang w:eastAsia="zh-CN"/>
              </w:rPr>
              <w:t xml:space="preserve"> </w:t>
            </w:r>
            <w:r w:rsidRPr="006D442B">
              <w:rPr>
                <w:rFonts w:ascii="Times New Roman" w:eastAsia="宋体" w:hAnsi="Times New Roman"/>
                <w:sz w:val="20"/>
                <w:lang w:eastAsia="zh-CN"/>
              </w:rPr>
              <w:t>(indicated</w:t>
            </w:r>
            <w:r>
              <w:rPr>
                <w:rFonts w:ascii="Times New Roman" w:eastAsia="宋体" w:hAnsi="Times New Roman"/>
                <w:sz w:val="20"/>
                <w:lang w:eastAsia="zh-CN"/>
              </w:rPr>
              <w:t xml:space="preserve"> before the </w:t>
            </w:r>
            <w:proofErr w:type="gramStart"/>
            <w:r>
              <w:rPr>
                <w:rFonts w:ascii="Times New Roman" w:eastAsia="宋体" w:hAnsi="Times New Roman"/>
                <w:sz w:val="20"/>
                <w:lang w:eastAsia="zh-CN"/>
              </w:rPr>
              <w:t>last</w:t>
            </w:r>
            <w:r w:rsidRPr="006D442B">
              <w:rPr>
                <w:rFonts w:ascii="Times New Roman" w:eastAsia="宋体" w:hAnsi="Times New Roman"/>
                <w:sz w:val="20"/>
                <w:lang w:eastAsia="zh-CN"/>
              </w:rPr>
              <w:t xml:space="preserve">  packet</w:t>
            </w:r>
            <w:proofErr w:type="gramEnd"/>
            <w:r w:rsidRPr="006D442B">
              <w:rPr>
                <w:rFonts w:ascii="Times New Roman" w:eastAsia="宋体" w:hAnsi="Times New Roman"/>
                <w:sz w:val="20"/>
                <w:lang w:eastAsia="zh-CN"/>
              </w:rPr>
              <w:t xml:space="preserve"> within XR frame period ) without  resuming PDCCH monitoring </w:t>
            </w:r>
            <w:r>
              <w:rPr>
                <w:rFonts w:ascii="Times New Roman" w:eastAsia="宋体" w:hAnsi="Times New Roman"/>
                <w:sz w:val="20"/>
                <w:lang w:eastAsia="zh-CN"/>
              </w:rPr>
              <w:t>after sending</w:t>
            </w:r>
            <w:r w:rsidRPr="006D442B">
              <w:rPr>
                <w:rFonts w:ascii="Times New Roman" w:eastAsia="宋体" w:hAnsi="Times New Roman"/>
                <w:sz w:val="20"/>
                <w:lang w:eastAsia="zh-CN"/>
              </w:rPr>
              <w:t xml:space="preserve"> NACK</w:t>
            </w:r>
          </w:p>
          <w:p w14:paraId="13E01717" w14:textId="7E49EE1E" w:rsidR="006D442B" w:rsidRPr="006D442B" w:rsidRDefault="006D442B" w:rsidP="006D442B">
            <w:pPr>
              <w:pStyle w:val="af7"/>
              <w:numPr>
                <w:ilvl w:val="0"/>
                <w:numId w:val="28"/>
              </w:numPr>
              <w:spacing w:afterLines="50" w:after="120"/>
              <w:jc w:val="both"/>
              <w:rPr>
                <w:rFonts w:eastAsia="宋体"/>
                <w:b/>
                <w:bCs/>
                <w:lang w:eastAsia="zh-CN"/>
              </w:rPr>
            </w:pPr>
            <w:r w:rsidRPr="006D442B">
              <w:rPr>
                <w:rFonts w:eastAsia="宋体"/>
                <w:lang w:eastAsia="zh-CN"/>
              </w:rPr>
              <w:t>8 slots</w:t>
            </w:r>
            <w:r>
              <w:rPr>
                <w:rFonts w:eastAsia="宋体"/>
                <w:lang w:eastAsia="zh-CN"/>
              </w:rPr>
              <w:t xml:space="preserve"> </w:t>
            </w:r>
            <w:r w:rsidRPr="006D442B">
              <w:rPr>
                <w:rFonts w:eastAsia="宋体"/>
                <w:lang w:eastAsia="zh-CN"/>
              </w:rPr>
              <w:t xml:space="preserve">(indicated </w:t>
            </w:r>
            <w:r>
              <w:rPr>
                <w:rFonts w:eastAsia="宋体"/>
                <w:lang w:eastAsia="zh-CN"/>
              </w:rPr>
              <w:t>at</w:t>
            </w:r>
            <w:r w:rsidRPr="006D442B">
              <w:rPr>
                <w:rFonts w:eastAsia="宋体"/>
                <w:lang w:eastAsia="zh-CN"/>
              </w:rPr>
              <w:t xml:space="preserve"> the last packet </w:t>
            </w:r>
            <w:r>
              <w:rPr>
                <w:rFonts w:eastAsia="宋体"/>
                <w:lang w:eastAsia="zh-CN"/>
              </w:rPr>
              <w:t xml:space="preserve">of </w:t>
            </w:r>
            <w:r w:rsidRPr="006D442B">
              <w:rPr>
                <w:rFonts w:eastAsia="宋体"/>
                <w:lang w:eastAsia="zh-CN"/>
              </w:rPr>
              <w:t xml:space="preserve">the XR  frame period) with  resuming PDCCH monitoring </w:t>
            </w:r>
            <w:r>
              <w:rPr>
                <w:rFonts w:eastAsia="宋体"/>
                <w:lang w:eastAsia="zh-CN"/>
              </w:rPr>
              <w:t>after sending</w:t>
            </w:r>
            <w:r w:rsidRPr="006D442B">
              <w:rPr>
                <w:rFonts w:eastAsia="宋体"/>
                <w:lang w:eastAsia="zh-CN"/>
              </w:rPr>
              <w:t xml:space="preserve"> NACK</w:t>
            </w:r>
          </w:p>
        </w:tc>
      </w:tr>
    </w:tbl>
    <w:p w14:paraId="0DEA9539" w14:textId="07ABE85A" w:rsidR="00047A05" w:rsidRDefault="006D442B" w:rsidP="006D442B">
      <w:pPr>
        <w:jc w:val="center"/>
        <w:rPr>
          <w:rFonts w:ascii="Calibri" w:hAnsi="Calibri" w:cs="Calibri"/>
          <w:color w:val="1F497D"/>
          <w:sz w:val="21"/>
          <w:szCs w:val="21"/>
        </w:rPr>
      </w:pPr>
      <w:r>
        <w:rPr>
          <w:rFonts w:ascii="Calibri" w:hAnsi="Calibri" w:cs="Calibri"/>
          <w:color w:val="1F497D"/>
          <w:sz w:val="21"/>
          <w:szCs w:val="21"/>
        </w:rPr>
        <w:br w:type="textWrapping" w:clear="all"/>
      </w:r>
    </w:p>
    <w:p w14:paraId="76A28631" w14:textId="77777777" w:rsidR="00047A05" w:rsidRDefault="00047A05" w:rsidP="00047A05">
      <w:pPr>
        <w:spacing w:afterLines="50" w:after="120"/>
        <w:jc w:val="both"/>
        <w:rPr>
          <w:rFonts w:eastAsia="宋体"/>
          <w:b/>
          <w:lang w:val="en-US" w:eastAsia="zh-CN"/>
        </w:rPr>
      </w:pPr>
    </w:p>
    <w:p w14:paraId="0A811B25" w14:textId="6587F836" w:rsidR="0018302D" w:rsidRDefault="003F26E8" w:rsidP="00762D30">
      <w:pPr>
        <w:spacing w:afterLines="50" w:after="120" w:line="240" w:lineRule="auto"/>
        <w:jc w:val="both"/>
        <w:rPr>
          <w:rFonts w:eastAsia="宋体"/>
          <w:szCs w:val="22"/>
          <w:lang w:val="en-US" w:eastAsia="zh-CN"/>
        </w:rPr>
      </w:pPr>
      <w:r w:rsidRPr="00762D30">
        <w:rPr>
          <w:rFonts w:eastAsia="宋体" w:hint="eastAsia"/>
          <w:szCs w:val="22"/>
          <w:lang w:val="en-US" w:eastAsia="zh-CN"/>
        </w:rPr>
        <w:t xml:space="preserve"> </w:t>
      </w:r>
    </w:p>
    <w:p w14:paraId="6DF4A2EE" w14:textId="418492AA" w:rsidR="00331F74" w:rsidRPr="00154513" w:rsidRDefault="00047A05" w:rsidP="00154513">
      <w:pPr>
        <w:pStyle w:val="1"/>
        <w:numPr>
          <w:ilvl w:val="0"/>
          <w:numId w:val="0"/>
        </w:numPr>
        <w:ind w:left="450" w:hanging="450"/>
        <w:rPr>
          <w:rFonts w:ascii="Times New Roman" w:eastAsia="宋体" w:hAnsi="Times New Roman"/>
          <w:b/>
          <w:bCs/>
          <w:sz w:val="20"/>
          <w:szCs w:val="22"/>
          <w:lang w:val="en-US" w:eastAsia="zh-CN"/>
        </w:rPr>
      </w:pPr>
      <w:r>
        <w:rPr>
          <w:rFonts w:eastAsia="宋体" w:hint="eastAsia"/>
          <w:b/>
          <w:sz w:val="28"/>
          <w:szCs w:val="28"/>
          <w:lang w:eastAsia="zh-CN"/>
        </w:rPr>
        <w:t>3</w:t>
      </w:r>
      <w:r w:rsidR="00154513" w:rsidRPr="00154513">
        <w:rPr>
          <w:rFonts w:eastAsia="宋体" w:hint="eastAsia"/>
          <w:b/>
          <w:sz w:val="28"/>
          <w:szCs w:val="28"/>
          <w:lang w:eastAsia="zh-CN"/>
        </w:rPr>
        <w:t xml:space="preserve"> C</w:t>
      </w:r>
      <w:r w:rsidR="00C225EB" w:rsidRPr="00154513">
        <w:rPr>
          <w:rFonts w:eastAsia="宋体"/>
          <w:b/>
          <w:sz w:val="28"/>
          <w:szCs w:val="28"/>
        </w:rPr>
        <w:t>onclusion</w:t>
      </w:r>
      <w:r w:rsidR="00C225EB" w:rsidRPr="00154513">
        <w:rPr>
          <w:rFonts w:ascii="Times New Roman" w:eastAsia="宋体" w:hAnsi="Times New Roman"/>
          <w:b/>
          <w:bCs/>
          <w:sz w:val="20"/>
          <w:szCs w:val="22"/>
          <w:lang w:val="en-US" w:eastAsia="zh-CN"/>
        </w:rPr>
        <w:t xml:space="preserve"> </w:t>
      </w:r>
    </w:p>
    <w:p w14:paraId="05967037" w14:textId="3DDC575E" w:rsidR="00047A05" w:rsidRPr="00AB629B" w:rsidRDefault="0038713B" w:rsidP="00047A05">
      <w:pPr>
        <w:spacing w:afterLines="50" w:after="120"/>
        <w:jc w:val="both"/>
        <w:rPr>
          <w:rFonts w:eastAsia="宋体"/>
          <w:lang w:val="en-US" w:eastAsia="zh-CN"/>
        </w:rPr>
      </w:pPr>
      <w:r>
        <w:rPr>
          <w:rFonts w:eastAsia="宋体"/>
          <w:lang w:val="en-US" w:eastAsia="zh-CN"/>
        </w:rPr>
        <w:t xml:space="preserve">We have discussed and shown the evaluation results of UE power saving gain and system capacity of the proposed PDCCH skipping enhancement scheme for XR with resuming PDCCH monitoring after NACK comparing to the always-ON PDCCH monitoring and Rel-17 PDCCH skipping with MAC CE go-to-sleep signaling during C-DRX active time.   </w:t>
      </w:r>
      <w:r w:rsidR="00161A9B">
        <w:rPr>
          <w:rFonts w:eastAsia="宋体"/>
          <w:lang w:val="en-US" w:eastAsia="zh-CN"/>
        </w:rPr>
        <w:t>We have the following observation</w:t>
      </w:r>
      <w:r w:rsidR="003E5B44">
        <w:rPr>
          <w:rFonts w:eastAsia="宋体" w:hint="eastAsia"/>
          <w:lang w:val="en-US" w:eastAsia="zh-CN"/>
        </w:rPr>
        <w:t>.</w:t>
      </w:r>
    </w:p>
    <w:p w14:paraId="44A4ADA6" w14:textId="77777777" w:rsidR="00587065" w:rsidRPr="00587065" w:rsidRDefault="00587065" w:rsidP="00587065">
      <w:pPr>
        <w:pStyle w:val="af7"/>
        <w:numPr>
          <w:ilvl w:val="0"/>
          <w:numId w:val="42"/>
        </w:numPr>
        <w:spacing w:afterLines="50" w:after="120"/>
        <w:jc w:val="both"/>
        <w:rPr>
          <w:rFonts w:eastAsia="宋体"/>
          <w:bCs/>
          <w:iCs/>
          <w:lang w:val="en-US" w:eastAsia="zh-CN"/>
        </w:rPr>
      </w:pPr>
      <w:r w:rsidRPr="00587065">
        <w:rPr>
          <w:rFonts w:eastAsia="宋体"/>
          <w:bCs/>
          <w:iCs/>
          <w:lang w:val="en-US" w:eastAsia="zh-CN"/>
        </w:rPr>
        <w:t xml:space="preserve">Observation 1: PDCCH skipping enhancement scheme 1 with resuming PDCCH monitoring after NACK with or without mixed skipping interval does NOT provide additional benefit of UE power saving and system capacity for XR comparing to the existing PDCCH skipping enhancement scheme 2 with Rel-15 MAC-CE control go-to-sleep signaling.  </w:t>
      </w:r>
    </w:p>
    <w:p w14:paraId="7CA6A57F" w14:textId="77777777" w:rsidR="00587065" w:rsidRPr="00587065" w:rsidRDefault="00587065" w:rsidP="00587065">
      <w:pPr>
        <w:spacing w:afterLines="50" w:after="120"/>
        <w:jc w:val="both"/>
        <w:rPr>
          <w:rFonts w:eastAsia="宋体"/>
          <w:bCs/>
          <w:iCs/>
          <w:lang w:val="en-US" w:eastAsia="zh-CN"/>
        </w:rPr>
      </w:pPr>
    </w:p>
    <w:p w14:paraId="2028046E" w14:textId="77777777" w:rsidR="00587065" w:rsidRPr="00587065" w:rsidRDefault="00587065" w:rsidP="00587065">
      <w:pPr>
        <w:pStyle w:val="af7"/>
        <w:numPr>
          <w:ilvl w:val="0"/>
          <w:numId w:val="42"/>
        </w:numPr>
        <w:spacing w:afterLines="50" w:after="120"/>
        <w:jc w:val="both"/>
        <w:rPr>
          <w:rFonts w:eastAsia="宋体"/>
          <w:bCs/>
          <w:iCs/>
          <w:lang w:val="en-US" w:eastAsia="zh-CN"/>
        </w:rPr>
      </w:pPr>
      <w:r w:rsidRPr="00587065">
        <w:rPr>
          <w:rFonts w:eastAsia="宋体"/>
          <w:bCs/>
          <w:iCs/>
          <w:lang w:val="en-US" w:eastAsia="zh-CN"/>
        </w:rPr>
        <w:t xml:space="preserve">Proposal 1: The text proposal endorsed in RAN#100 does not provide additional benefit of UE power saving and system capacity for XR comparing to the existing PDCCH scheme with Rel-15 MAC-CE go-to-sleep signaling if UE is configured with C-DRX.  </w:t>
      </w:r>
    </w:p>
    <w:p w14:paraId="3A3EBD36" w14:textId="0A7E276E" w:rsidR="00587065" w:rsidRPr="00587065" w:rsidRDefault="00587065" w:rsidP="00587065">
      <w:pPr>
        <w:pStyle w:val="af7"/>
        <w:numPr>
          <w:ilvl w:val="0"/>
          <w:numId w:val="42"/>
        </w:numPr>
        <w:spacing w:afterLines="50" w:after="120"/>
        <w:rPr>
          <w:rFonts w:eastAsia="宋体"/>
          <w:bCs/>
          <w:lang w:val="en-US" w:eastAsia="zh-CN"/>
        </w:rPr>
      </w:pPr>
      <w:r w:rsidRPr="00587065">
        <w:rPr>
          <w:rFonts w:eastAsia="宋体"/>
          <w:bCs/>
          <w:lang w:val="en-US" w:eastAsia="zh-CN"/>
        </w:rPr>
        <w:t>Proposal 2: If the PDCCH skipping scheme with resuming PDCCH monitoring after NACK is supported, the specification should be supported only when C-DRX is not configured and allow the configured RRC parameters of activation [</w:t>
      </w:r>
      <w:proofErr w:type="spellStart"/>
      <w:r w:rsidRPr="00587065">
        <w:rPr>
          <w:rFonts w:eastAsia="宋体"/>
          <w:bCs/>
          <w:i/>
          <w:iCs/>
          <w:lang w:val="en-US" w:eastAsia="zh-CN"/>
        </w:rPr>
        <w:t>PdcchMornitoringResumptionAfterNack</w:t>
      </w:r>
      <w:proofErr w:type="spellEnd"/>
      <w:r w:rsidRPr="00587065">
        <w:rPr>
          <w:rFonts w:eastAsia="宋体"/>
          <w:bCs/>
          <w:lang w:val="en-US" w:eastAsia="zh-CN"/>
        </w:rPr>
        <w:t>] and whether to resume PDCCH monitoring based on the configured threshold of the skipping interval [</w:t>
      </w:r>
      <w:proofErr w:type="spellStart"/>
      <w:r w:rsidRPr="00587065">
        <w:rPr>
          <w:rFonts w:eastAsia="宋体"/>
          <w:bCs/>
          <w:i/>
          <w:iCs/>
          <w:lang w:val="en-US" w:eastAsia="zh-CN"/>
        </w:rPr>
        <w:t>PdcchSkippingThreshold</w:t>
      </w:r>
      <w:proofErr w:type="spellEnd"/>
      <w:r w:rsidRPr="00587065">
        <w:rPr>
          <w:rFonts w:eastAsia="宋体"/>
          <w:bCs/>
          <w:lang w:val="en-US" w:eastAsia="zh-CN"/>
        </w:rPr>
        <w:t>] with the proposed TP3.</w:t>
      </w:r>
    </w:p>
    <w:p w14:paraId="2FD52377" w14:textId="77777777" w:rsidR="00161A9B" w:rsidRDefault="00161A9B" w:rsidP="00161A9B">
      <w:pPr>
        <w:rPr>
          <w:lang w:val="en-US" w:eastAsia="zh-CN"/>
        </w:rPr>
      </w:pPr>
    </w:p>
    <w:tbl>
      <w:tblPr>
        <w:tblStyle w:val="ae"/>
        <w:tblW w:w="0" w:type="auto"/>
        <w:tblLook w:val="04A0" w:firstRow="1" w:lastRow="0" w:firstColumn="1" w:lastColumn="0" w:noHBand="0" w:noVBand="1"/>
      </w:tblPr>
      <w:tblGrid>
        <w:gridCol w:w="9631"/>
      </w:tblGrid>
      <w:tr w:rsidR="00161A9B" w14:paraId="0F473B4B" w14:textId="77777777" w:rsidTr="00161A9B">
        <w:tc>
          <w:tcPr>
            <w:tcW w:w="9631" w:type="dxa"/>
          </w:tcPr>
          <w:p w14:paraId="44B9A74B" w14:textId="77777777" w:rsidR="00161A9B" w:rsidRDefault="00161A9B" w:rsidP="00161A9B">
            <w:pPr>
              <w:rPr>
                <w:rFonts w:cs="Arial"/>
                <w:sz w:val="24"/>
                <w:szCs w:val="18"/>
              </w:rPr>
            </w:pPr>
            <w:r>
              <w:rPr>
                <w:rFonts w:cs="Arial"/>
                <w:sz w:val="24"/>
                <w:szCs w:val="18"/>
              </w:rPr>
              <w:t>10.4</w:t>
            </w:r>
            <w:r>
              <w:rPr>
                <w:rFonts w:cs="Arial"/>
                <w:sz w:val="24"/>
                <w:szCs w:val="18"/>
              </w:rPr>
              <w:tab/>
              <w:t>Search space set group switching and skipping of PDCCH monitoring</w:t>
            </w:r>
          </w:p>
          <w:p w14:paraId="2153B919" w14:textId="77777777" w:rsidR="00161A9B" w:rsidRDefault="00161A9B" w:rsidP="00161A9B">
            <w:pPr>
              <w:autoSpaceDE w:val="0"/>
              <w:autoSpaceDN w:val="0"/>
              <w:jc w:val="center"/>
            </w:pPr>
            <w:r>
              <w:rPr>
                <w:noProof/>
                <w:color w:val="FF0000"/>
                <w:szCs w:val="18"/>
              </w:rPr>
              <w:t>*** Unchanged text is omitted ***</w:t>
            </w:r>
          </w:p>
          <w:p w14:paraId="23F0A72F" w14:textId="77777777" w:rsidR="00161A9B" w:rsidRDefault="00161A9B" w:rsidP="00161A9B">
            <w:r>
              <w:t xml:space="preserve">When the PDCCH monitoring adaptation field indicates to a UE to skip PDCCH monitoring for </w:t>
            </w:r>
            <w:proofErr w:type="gramStart"/>
            <w:r>
              <w:t>a duration</w:t>
            </w:r>
            <w:proofErr w:type="gramEnd"/>
            <w:r>
              <w:t xml:space="preserve"> on the active DL BWP of a serving cell, the UE starts skipping of PDCCH monitoring at the beginning of a first slot that is after the last symbol of the PDCCH reception providing the DCI format with the PDCCH monitoring adaptation </w:t>
            </w:r>
            <w:r>
              <w:lastRenderedPageBreak/>
              <w:t xml:space="preserve">field. If the UE transmits a PUCCH providing a positive SR before the UE detects a DCI format providing the PDCCH monitoring adaptation field indicating to the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PDCCH monitoring adaptation field indicating to the UE to skip PDCCH monitoring for the duration on the active DL BWP of the serving cell, the UE resumes PDCCH monitoring starting at the beginning of a first slot that is after a last symbol of the PUCCH transmission in all serving cells of the corresponding Cell Group. </w:t>
            </w:r>
            <w:r>
              <w:rPr>
                <w:color w:val="FF0000"/>
                <w:u w:val="single"/>
              </w:rPr>
              <w:t>When the UE is configured with [</w:t>
            </w:r>
            <w:proofErr w:type="spellStart"/>
            <w:r>
              <w:rPr>
                <w:i/>
                <w:iCs/>
                <w:color w:val="FF0000"/>
                <w:u w:val="single"/>
              </w:rPr>
              <w:t>PdcchMornitoringResumptionAfterNack</w:t>
            </w:r>
            <w:proofErr w:type="spellEnd"/>
            <w:r>
              <w:rPr>
                <w:color w:val="FF0000"/>
                <w:u w:val="single"/>
              </w:rPr>
              <w:t xml:space="preserve">] </w:t>
            </w:r>
            <w:r>
              <w:rPr>
                <w:color w:val="4472C4"/>
                <w:u w:val="single"/>
              </w:rPr>
              <w:t>and the skipping duration threshold [</w:t>
            </w:r>
            <w:proofErr w:type="spellStart"/>
            <w:r>
              <w:rPr>
                <w:i/>
                <w:iCs/>
                <w:color w:val="4472C4"/>
                <w:u w:val="single"/>
              </w:rPr>
              <w:t>PdcchSkippingTheshold</w:t>
            </w:r>
            <w:proofErr w:type="spellEnd"/>
            <w:r>
              <w:rPr>
                <w:i/>
                <w:iCs/>
                <w:color w:val="4472C4"/>
                <w:u w:val="single"/>
              </w:rPr>
              <w:t>]</w:t>
            </w:r>
            <w:r>
              <w:rPr>
                <w:color w:val="FF0000"/>
                <w:u w:val="single"/>
              </w:rPr>
              <w:t xml:space="preserve">, after the UE detects a DCI format providing the PDCCH monitoring adaptation field indicating to the UE to skip PDCCH monitoring for the duration </w:t>
            </w:r>
            <w:r>
              <w:rPr>
                <w:color w:val="4472C4"/>
                <w:u w:val="single"/>
              </w:rPr>
              <w:t>larger than the configured threshold [</w:t>
            </w:r>
            <w:proofErr w:type="spellStart"/>
            <w:r>
              <w:rPr>
                <w:i/>
                <w:iCs/>
                <w:color w:val="4472C4"/>
                <w:u w:val="single"/>
              </w:rPr>
              <w:t>PdcchSkippingThreshold</w:t>
            </w:r>
            <w:proofErr w:type="spellEnd"/>
            <w:r>
              <w:rPr>
                <w:i/>
                <w:iCs/>
                <w:color w:val="4472C4"/>
                <w:u w:val="single"/>
              </w:rPr>
              <w:t xml:space="preserve">] </w:t>
            </w:r>
            <w:r>
              <w:rPr>
                <w:color w:val="FF0000"/>
                <w:u w:val="single"/>
              </w:rPr>
              <w:t>on the active DL BWP of a serving cell, if the UE transmits a PUCCH or a PUSCH providing a NACK value due to incorrectly decoding a PDSCH scheduled by a DCI format received from the serving cell, the UE terminates PDCCH skipping, starting from the beginning of a first slot that is after a last symbol of the PUCCH or PUSCH transmission in the serving cell.</w:t>
            </w:r>
            <w:r>
              <w:rPr>
                <w:color w:val="FF0000"/>
              </w:rPr>
              <w:t xml:space="preserve"> </w:t>
            </w:r>
            <w:r>
              <w:t xml:space="preserve">During the time of </w:t>
            </w:r>
            <w:proofErr w:type="spellStart"/>
            <w:r>
              <w:rPr>
                <w:i/>
                <w:iCs/>
              </w:rPr>
              <w:t>ra-ResponseWindow</w:t>
            </w:r>
            <w:proofErr w:type="spellEnd"/>
            <w:r>
              <w:t xml:space="preserve"> or </w:t>
            </w:r>
            <w:proofErr w:type="spellStart"/>
            <w:r>
              <w:rPr>
                <w:i/>
                <w:iCs/>
              </w:rPr>
              <w:t>msgB-ResponseWindow</w:t>
            </w:r>
            <w:proofErr w:type="spellEnd"/>
            <w:r>
              <w:t xml:space="preserve"> or the duration where </w:t>
            </w:r>
            <w:proofErr w:type="spellStart"/>
            <w:r>
              <w:rPr>
                <w:i/>
                <w:iCs/>
              </w:rPr>
              <w:t>ra-ContentionResolutionTimer</w:t>
            </w:r>
            <w:proofErr w:type="spellEnd"/>
            <w:r>
              <w:t xml:space="preserve"> is running, the UE shall not skip PDCCH monitoring on </w:t>
            </w:r>
            <w:proofErr w:type="spellStart"/>
            <w:r>
              <w:t>SpCell</w:t>
            </w:r>
            <w:proofErr w:type="spellEnd"/>
            <w:r>
              <w:t xml:space="preserve">. After the UE detects a DCI format providing the PDCCH monitoring adaptation field indicating to the UE to skip PDCCH monitoring for the duration on the active DL BWP of a </w:t>
            </w:r>
            <w:proofErr w:type="spellStart"/>
            <w:r>
              <w:t>SpCell</w:t>
            </w:r>
            <w:proofErr w:type="spellEnd"/>
            <w:r>
              <w:t xml:space="preserve">, when contention resolution is successful [11, TS 38.321], the UE resumes PDCCH monitoring on the </w:t>
            </w:r>
            <w:proofErr w:type="spellStart"/>
            <w:r>
              <w:t>SpCell</w:t>
            </w:r>
            <w:proofErr w:type="spellEnd"/>
            <w:r>
              <w:t xml:space="preserve">. After the UE detects a DCI format providing the PDCCH monitoring adaptation field indicating to the UE to skip PDCCH monitoring for the duration on the active DL BWP of a serving cell, when a pending SR is cancelled [11, TS 38.321], the UE resumes PDCCH monitoring in all serving cells of the corresponding Cell Group. If UE transmits a RACH due to positive SR, the UE shall not skip PDCCH monitoring on any serving cell of the corresponding Cell Group during the time of </w:t>
            </w:r>
            <w:proofErr w:type="spellStart"/>
            <w:r>
              <w:rPr>
                <w:i/>
                <w:iCs/>
              </w:rPr>
              <w:t>ra-ResponseWindow</w:t>
            </w:r>
            <w:proofErr w:type="spellEnd"/>
            <w:r>
              <w:t xml:space="preserve"> or </w:t>
            </w:r>
            <w:proofErr w:type="spellStart"/>
            <w:r>
              <w:rPr>
                <w:i/>
                <w:iCs/>
              </w:rPr>
              <w:t>msgB-ResponseWindow</w:t>
            </w:r>
            <w:proofErr w:type="spellEnd"/>
            <w:r>
              <w:t xml:space="preserve"> or the duration where </w:t>
            </w:r>
            <w:proofErr w:type="spellStart"/>
            <w:r>
              <w:rPr>
                <w:i/>
                <w:iCs/>
              </w:rPr>
              <w:t>ra-ContentionResolutionTimer</w:t>
            </w:r>
            <w:proofErr w:type="spellEnd"/>
            <w:r>
              <w:t xml:space="preserve"> is running. If the DRX group of the serving cell is configured and enters outside Active Time, the UE terminates PDCCH skipping for the serving cell.</w:t>
            </w:r>
          </w:p>
          <w:p w14:paraId="78D7F10B" w14:textId="624A8B44" w:rsidR="00161A9B" w:rsidRDefault="00161A9B" w:rsidP="00161A9B">
            <w:pPr>
              <w:rPr>
                <w:lang w:val="en-US" w:eastAsia="zh-CN"/>
              </w:rPr>
            </w:pPr>
            <w:r>
              <w:rPr>
                <w:noProof/>
                <w:color w:val="FF0000"/>
                <w:szCs w:val="18"/>
              </w:rPr>
              <w:t>*** Unchanged text is omitted ***</w:t>
            </w:r>
          </w:p>
        </w:tc>
      </w:tr>
    </w:tbl>
    <w:p w14:paraId="0545616B" w14:textId="77777777" w:rsidR="00161A9B" w:rsidRPr="00161A9B" w:rsidRDefault="00161A9B" w:rsidP="00161A9B">
      <w:pPr>
        <w:rPr>
          <w:lang w:val="en-US" w:eastAsia="zh-CN"/>
        </w:rPr>
      </w:pPr>
    </w:p>
    <w:p w14:paraId="37EE9F81" w14:textId="77777777" w:rsidR="00932FC8" w:rsidRPr="000D56FD" w:rsidRDefault="00932FC8" w:rsidP="00161A9B">
      <w:pPr>
        <w:pStyle w:val="1"/>
        <w:numPr>
          <w:ilvl w:val="0"/>
          <w:numId w:val="0"/>
        </w:numPr>
        <w:spacing w:before="240" w:after="240"/>
        <w:ind w:left="450" w:hanging="450"/>
        <w:rPr>
          <w:rFonts w:eastAsia="宋体"/>
          <w:b/>
          <w:sz w:val="28"/>
          <w:szCs w:val="28"/>
        </w:rPr>
      </w:pPr>
      <w:r w:rsidRPr="000D56FD">
        <w:rPr>
          <w:rFonts w:eastAsia="宋体"/>
          <w:b/>
          <w:sz w:val="28"/>
          <w:szCs w:val="28"/>
        </w:rPr>
        <w:t>References</w:t>
      </w:r>
    </w:p>
    <w:p w14:paraId="10784427" w14:textId="77777777" w:rsidR="00047A05" w:rsidRPr="009D5D72" w:rsidRDefault="00047A05" w:rsidP="00047A05">
      <w:pPr>
        <w:pStyle w:val="References"/>
        <w:jc w:val="both"/>
      </w:pPr>
      <w:bookmarkStart w:id="18" w:name="_Ref446507216"/>
      <w:bookmarkStart w:id="19" w:name="_Ref446511358"/>
      <w:bookmarkStart w:id="20" w:name="_Ref446506608"/>
      <w:bookmarkStart w:id="21" w:name="_Ref131521076"/>
      <w:bookmarkStart w:id="22" w:name="_Ref83499234"/>
      <w:bookmarkStart w:id="23" w:name="_Ref47626651"/>
      <w:bookmarkEnd w:id="18"/>
      <w:bookmarkEnd w:id="19"/>
      <w:bookmarkEnd w:id="20"/>
      <w:r w:rsidRPr="009D5D72">
        <w:t>R1-2</w:t>
      </w:r>
      <w:r w:rsidRPr="009D5D72">
        <w:rPr>
          <w:rFonts w:hint="eastAsia"/>
        </w:rPr>
        <w:t>300484</w:t>
      </w:r>
      <w:r w:rsidRPr="009D5D72">
        <w:t xml:space="preserve">, Rel-18 TEI proposals, </w:t>
      </w:r>
      <w:r w:rsidRPr="009D5D72">
        <w:rPr>
          <w:rFonts w:hint="eastAsia"/>
        </w:rPr>
        <w:t>vivo</w:t>
      </w:r>
      <w:r w:rsidRPr="009D5D72">
        <w:t>, RAN1#</w:t>
      </w:r>
      <w:r w:rsidRPr="009D5D72">
        <w:rPr>
          <w:rFonts w:hint="eastAsia"/>
        </w:rPr>
        <w:t>112</w:t>
      </w:r>
      <w:r w:rsidRPr="009D5D72">
        <w:t xml:space="preserve">, </w:t>
      </w:r>
      <w:bookmarkStart w:id="24" w:name="_Ref101449412"/>
      <w:bookmarkStart w:id="25" w:name="_Ref111197098"/>
      <w:r w:rsidRPr="009D5D72">
        <w:t>Athens, Greece, February 27</w:t>
      </w:r>
      <w:r w:rsidRPr="00047A05">
        <w:rPr>
          <w:vertAlign w:val="superscript"/>
        </w:rPr>
        <w:t>th</w:t>
      </w:r>
      <w:r w:rsidRPr="009D5D72">
        <w:t xml:space="preserve"> – March 3</w:t>
      </w:r>
      <w:r w:rsidRPr="00047A05">
        <w:rPr>
          <w:vertAlign w:val="superscript"/>
        </w:rPr>
        <w:t>rd</w:t>
      </w:r>
      <w:r w:rsidRPr="009D5D72">
        <w:t>, 2023</w:t>
      </w:r>
      <w:r w:rsidRPr="009D5D72">
        <w:rPr>
          <w:rFonts w:hint="eastAsia"/>
        </w:rPr>
        <w:t>.</w:t>
      </w:r>
      <w:bookmarkEnd w:id="21"/>
    </w:p>
    <w:p w14:paraId="70DB4E1A" w14:textId="77777777" w:rsidR="00047A05" w:rsidRPr="009D5D72" w:rsidRDefault="00047A05" w:rsidP="00047A05">
      <w:pPr>
        <w:pStyle w:val="References"/>
        <w:jc w:val="both"/>
      </w:pPr>
      <w:bookmarkStart w:id="26" w:name="_Ref131521118"/>
      <w:r w:rsidRPr="009D5D72">
        <w:t>R1-220</w:t>
      </w:r>
      <w:r w:rsidRPr="009D5D72">
        <w:rPr>
          <w:rFonts w:hint="eastAsia"/>
        </w:rPr>
        <w:t>8952</w:t>
      </w:r>
      <w:r w:rsidRPr="009D5D72">
        <w:t>, UE power saving techniques for XR, CATT</w:t>
      </w:r>
      <w:bookmarkEnd w:id="24"/>
      <w:r w:rsidRPr="009D5D72">
        <w:t>, RAN1#1</w:t>
      </w:r>
      <w:r w:rsidRPr="009D5D72">
        <w:rPr>
          <w:rFonts w:hint="eastAsia"/>
        </w:rPr>
        <w:t>10bis</w:t>
      </w:r>
      <w:r w:rsidRPr="00F038E1">
        <w:rPr>
          <w:szCs w:val="22"/>
          <w:lang w:eastAsia="zh-CN"/>
        </w:rPr>
        <w:t xml:space="preserve"> </w:t>
      </w:r>
      <w:r w:rsidRPr="000661A6">
        <w:rPr>
          <w:szCs w:val="22"/>
          <w:lang w:eastAsia="zh-CN"/>
        </w:rPr>
        <w:t>e-meeting</w:t>
      </w:r>
      <w:r w:rsidRPr="009D5D72">
        <w:t>, October 10</w:t>
      </w:r>
      <w:r w:rsidRPr="00047A05">
        <w:rPr>
          <w:vertAlign w:val="superscript"/>
        </w:rPr>
        <w:t>th</w:t>
      </w:r>
      <w:r w:rsidRPr="009D5D72">
        <w:rPr>
          <w:rFonts w:hint="eastAsia"/>
        </w:rPr>
        <w:t xml:space="preserve"> </w:t>
      </w:r>
      <w:r w:rsidRPr="009D5D72">
        <w:t>– 19</w:t>
      </w:r>
      <w:r w:rsidRPr="00047A05">
        <w:rPr>
          <w:vertAlign w:val="superscript"/>
        </w:rPr>
        <w:t>th</w:t>
      </w:r>
      <w:bookmarkEnd w:id="25"/>
      <w:bookmarkEnd w:id="26"/>
      <w:r>
        <w:rPr>
          <w:rFonts w:hint="eastAsia"/>
        </w:rPr>
        <w:t>,</w:t>
      </w:r>
      <w:r>
        <w:rPr>
          <w:rFonts w:hint="eastAsia"/>
          <w:lang w:eastAsia="zh-CN"/>
        </w:rPr>
        <w:t xml:space="preserve"> 2022.</w:t>
      </w:r>
    </w:p>
    <w:p w14:paraId="285035A8" w14:textId="77777777" w:rsidR="00047A05" w:rsidRDefault="00047A05" w:rsidP="00047A05">
      <w:pPr>
        <w:pStyle w:val="References"/>
      </w:pPr>
      <w:bookmarkStart w:id="27" w:name="_Ref117941229"/>
      <w:r>
        <w:t xml:space="preserve">R1-2210826, </w:t>
      </w:r>
      <w:r w:rsidRPr="002C7DF7">
        <w:t>LS on XR and Media</w:t>
      </w:r>
      <w:r>
        <w:t xml:space="preserve"> Services</w:t>
      </w:r>
      <w:r w:rsidRPr="002C7DF7">
        <w:t xml:space="preserve">, </w:t>
      </w:r>
      <w:r>
        <w:rPr>
          <w:rFonts w:hint="eastAsia"/>
          <w:lang w:eastAsia="zh-CN"/>
        </w:rPr>
        <w:t xml:space="preserve">vivo, </w:t>
      </w:r>
      <w:r w:rsidRPr="009D5D72">
        <w:t>RAN1#1</w:t>
      </w:r>
      <w:r>
        <w:rPr>
          <w:rFonts w:hint="eastAsia"/>
        </w:rPr>
        <w:t>1</w:t>
      </w:r>
      <w:r>
        <w:rPr>
          <w:rFonts w:hint="eastAsia"/>
          <w:lang w:eastAsia="zh-CN"/>
        </w:rPr>
        <w:t>1,</w:t>
      </w:r>
      <w:r w:rsidRPr="00BE3627">
        <w:t xml:space="preserve"> Toulouse, France, November 14</w:t>
      </w:r>
      <w:r w:rsidRPr="00047A05">
        <w:rPr>
          <w:vertAlign w:val="superscript"/>
        </w:rPr>
        <w:t xml:space="preserve">th </w:t>
      </w:r>
      <w:r w:rsidRPr="00BE3627">
        <w:t>– 18</w:t>
      </w:r>
      <w:r w:rsidRPr="00047A05">
        <w:rPr>
          <w:vertAlign w:val="superscript"/>
        </w:rPr>
        <w:t>th</w:t>
      </w:r>
      <w:r w:rsidRPr="00BE3627">
        <w:t>, 2022</w:t>
      </w:r>
      <w:r w:rsidRPr="002C7DF7">
        <w:t>.</w:t>
      </w:r>
      <w:bookmarkEnd w:id="27"/>
    </w:p>
    <w:p w14:paraId="6F3DCDC5" w14:textId="3D1132FD" w:rsidR="00D64D26" w:rsidRPr="00D64D26" w:rsidRDefault="00D64D26" w:rsidP="00D64D26">
      <w:pPr>
        <w:pStyle w:val="References"/>
      </w:pPr>
      <w:bookmarkStart w:id="28" w:name="_Ref144537790"/>
      <w:r w:rsidRPr="00D64D26">
        <w:t>RP-231483</w:t>
      </w:r>
      <w:r>
        <w:t xml:space="preserve">, </w:t>
      </w:r>
      <w:r w:rsidRPr="00D64D26">
        <w:t>Offline discussion on XR</w:t>
      </w:r>
      <w:r>
        <w:t>, Nokia, RAN#100, Taipei</w:t>
      </w:r>
      <w:bookmarkEnd w:id="28"/>
    </w:p>
    <w:p w14:paraId="5E7089FE" w14:textId="77777777" w:rsidR="00D64D26" w:rsidRPr="00D64D26" w:rsidRDefault="00D64D26" w:rsidP="00D64D26">
      <w:pPr>
        <w:rPr>
          <w:lang w:val="en-US"/>
        </w:rPr>
      </w:pPr>
    </w:p>
    <w:p w14:paraId="553B8F7A" w14:textId="2F236F79" w:rsidR="00AA6BC9" w:rsidRPr="00B10CDA" w:rsidRDefault="00B10CDA" w:rsidP="00B10CDA">
      <w:pPr>
        <w:spacing w:after="0" w:line="240" w:lineRule="auto"/>
        <w:rPr>
          <w:rFonts w:eastAsia="宋体"/>
          <w:szCs w:val="22"/>
          <w:lang w:val="en-US" w:eastAsia="zh-CN"/>
        </w:rPr>
      </w:pPr>
      <w:r>
        <w:rPr>
          <w:rFonts w:eastAsia="宋体"/>
          <w:szCs w:val="22"/>
          <w:lang w:val="en-US" w:eastAsia="zh-CN"/>
        </w:rPr>
        <w:br w:type="page"/>
      </w:r>
    </w:p>
    <w:bookmarkEnd w:id="22"/>
    <w:bookmarkEnd w:id="23"/>
    <w:p w14:paraId="5ABC12F7" w14:textId="36EBD529" w:rsidR="00932FC8" w:rsidRPr="000D56FD" w:rsidRDefault="00047A05" w:rsidP="000D56FD">
      <w:pPr>
        <w:pStyle w:val="1"/>
        <w:numPr>
          <w:ilvl w:val="0"/>
          <w:numId w:val="0"/>
        </w:numPr>
        <w:ind w:left="450" w:hanging="450"/>
        <w:rPr>
          <w:rFonts w:eastAsiaTheme="minorEastAsia"/>
          <w:b/>
          <w:bCs/>
          <w:iCs/>
          <w:sz w:val="28"/>
          <w:szCs w:val="28"/>
          <w:lang w:eastAsia="zh-CN"/>
        </w:rPr>
      </w:pPr>
      <w:r>
        <w:rPr>
          <w:rFonts w:eastAsia="宋体" w:hint="eastAsia"/>
          <w:b/>
          <w:sz w:val="28"/>
          <w:szCs w:val="28"/>
          <w:lang w:eastAsia="zh-CN"/>
        </w:rPr>
        <w:lastRenderedPageBreak/>
        <w:t>4</w:t>
      </w:r>
      <w:r w:rsidR="000D56FD" w:rsidRPr="000D56FD">
        <w:rPr>
          <w:rFonts w:eastAsia="宋体" w:hint="eastAsia"/>
          <w:b/>
          <w:sz w:val="28"/>
          <w:szCs w:val="28"/>
          <w:lang w:eastAsia="zh-CN"/>
        </w:rPr>
        <w:t xml:space="preserve"> </w:t>
      </w:r>
      <w:r w:rsidR="00932FC8" w:rsidRPr="000D56FD">
        <w:rPr>
          <w:rFonts w:eastAsia="宋体"/>
          <w:b/>
          <w:sz w:val="28"/>
          <w:szCs w:val="28"/>
          <w:lang w:eastAsia="zh-CN"/>
        </w:rPr>
        <w:t>Appendix</w:t>
      </w:r>
    </w:p>
    <w:p w14:paraId="22D6E179" w14:textId="2A275290" w:rsidR="00047A05" w:rsidRPr="009269F8" w:rsidRDefault="00047A05" w:rsidP="00047A05">
      <w:pPr>
        <w:spacing w:afterLines="50" w:after="120"/>
        <w:jc w:val="both"/>
        <w:rPr>
          <w:rFonts w:eastAsia="宋体"/>
          <w:lang w:val="en-US" w:eastAsia="zh-CN"/>
        </w:rPr>
      </w:pPr>
      <w:r w:rsidRPr="0087345A">
        <w:rPr>
          <w:rFonts w:eastAsia="宋体"/>
          <w:lang w:val="en-US" w:eastAsia="zh-CN"/>
        </w:rPr>
        <w:t>The simulation assumptions of Indoor Hotspot are shown in</w:t>
      </w:r>
      <w:r>
        <w:rPr>
          <w:rFonts w:eastAsia="宋体" w:hint="eastAsia"/>
          <w:lang w:val="en-US" w:eastAsia="zh-CN"/>
        </w:rPr>
        <w:t xml:space="preserve"> </w:t>
      </w:r>
      <w:r w:rsidRPr="009269F8">
        <w:rPr>
          <w:rFonts w:eastAsia="宋体"/>
          <w:lang w:val="en-US" w:eastAsia="zh-CN"/>
        </w:rPr>
        <w:fldChar w:fldCharType="begin"/>
      </w:r>
      <w:r w:rsidRPr="009269F8">
        <w:rPr>
          <w:rFonts w:eastAsia="宋体"/>
          <w:lang w:val="en-US" w:eastAsia="zh-CN"/>
        </w:rPr>
        <w:instrText xml:space="preserve"> </w:instrText>
      </w:r>
      <w:r w:rsidRPr="009269F8">
        <w:rPr>
          <w:rFonts w:eastAsia="宋体" w:hint="eastAsia"/>
          <w:lang w:val="en-US" w:eastAsia="zh-CN"/>
        </w:rPr>
        <w:instrText>REF _Ref131596240 \h</w:instrText>
      </w:r>
      <w:r w:rsidRPr="009269F8">
        <w:rPr>
          <w:rFonts w:eastAsia="宋体"/>
          <w:lang w:val="en-US" w:eastAsia="zh-CN"/>
        </w:rPr>
        <w:instrText xml:space="preserve"> </w:instrText>
      </w:r>
      <w:r w:rsidR="009269F8" w:rsidRPr="009269F8">
        <w:rPr>
          <w:rFonts w:eastAsia="宋体"/>
          <w:lang w:val="en-US" w:eastAsia="zh-CN"/>
        </w:rPr>
        <w:instrText xml:space="preserve"> \* MERGEFORMAT </w:instrText>
      </w:r>
      <w:r w:rsidRPr="009269F8">
        <w:rPr>
          <w:rFonts w:eastAsia="宋体"/>
          <w:lang w:val="en-US" w:eastAsia="zh-CN"/>
        </w:rPr>
      </w:r>
      <w:r w:rsidRPr="009269F8">
        <w:rPr>
          <w:rFonts w:eastAsia="宋体"/>
          <w:lang w:val="en-US" w:eastAsia="zh-CN"/>
        </w:rPr>
        <w:fldChar w:fldCharType="separate"/>
      </w:r>
      <w:r w:rsidR="00334081" w:rsidRPr="00756BD5">
        <w:t xml:space="preserve">Table </w:t>
      </w:r>
      <w:r w:rsidR="00334081">
        <w:rPr>
          <w:noProof/>
        </w:rPr>
        <w:t>3</w:t>
      </w:r>
      <w:r w:rsidRPr="009269F8">
        <w:rPr>
          <w:rFonts w:eastAsia="宋体"/>
          <w:lang w:val="en-US" w:eastAsia="zh-CN"/>
        </w:rPr>
        <w:fldChar w:fldCharType="end"/>
      </w:r>
      <w:r w:rsidRPr="009269F8">
        <w:rPr>
          <w:rFonts w:eastAsia="宋体"/>
          <w:lang w:val="en-US" w:eastAsia="zh-CN"/>
        </w:rPr>
        <w:t>.</w:t>
      </w:r>
    </w:p>
    <w:p w14:paraId="2894B56D" w14:textId="77777777" w:rsidR="00047A05" w:rsidRPr="00756BD5" w:rsidRDefault="00047A05" w:rsidP="00047A05">
      <w:pPr>
        <w:pStyle w:val="a4"/>
        <w:jc w:val="center"/>
        <w:rPr>
          <w:rFonts w:eastAsia="宋体"/>
          <w:b w:val="0"/>
          <w:lang w:val="en-US" w:eastAsia="zh-CN"/>
        </w:rPr>
      </w:pPr>
      <w:bookmarkStart w:id="29" w:name="_Ref131596240"/>
      <w:r w:rsidRPr="00756BD5">
        <w:rPr>
          <w:b w:val="0"/>
        </w:rPr>
        <w:t xml:space="preserve">Table </w:t>
      </w:r>
      <w:r w:rsidRPr="00756BD5">
        <w:rPr>
          <w:b w:val="0"/>
        </w:rPr>
        <w:fldChar w:fldCharType="begin"/>
      </w:r>
      <w:r w:rsidRPr="00756BD5">
        <w:rPr>
          <w:b w:val="0"/>
        </w:rPr>
        <w:instrText xml:space="preserve"> SEQ Table \* ARABIC </w:instrText>
      </w:r>
      <w:r w:rsidRPr="00756BD5">
        <w:rPr>
          <w:b w:val="0"/>
        </w:rPr>
        <w:fldChar w:fldCharType="separate"/>
      </w:r>
      <w:r>
        <w:rPr>
          <w:b w:val="0"/>
          <w:noProof/>
        </w:rPr>
        <w:t>3</w:t>
      </w:r>
      <w:r w:rsidRPr="00756BD5">
        <w:rPr>
          <w:b w:val="0"/>
        </w:rPr>
        <w:fldChar w:fldCharType="end"/>
      </w:r>
      <w:bookmarkEnd w:id="29"/>
      <w:r w:rsidRPr="00756BD5">
        <w:rPr>
          <w:rFonts w:eastAsia="宋体"/>
          <w:b w:val="0"/>
          <w:lang w:val="en-US" w:eastAsia="zh-CN"/>
        </w:rPr>
        <w:t>: Simulation parameters of Indoor Hotspot</w:t>
      </w:r>
    </w:p>
    <w:tbl>
      <w:tblPr>
        <w:tblpPr w:leftFromText="184" w:rightFromText="184" w:vertAnchor="text"/>
        <w:tblW w:w="5012" w:type="pct"/>
        <w:tblBorders>
          <w:top w:val="single" w:sz="12" w:space="0" w:color="auto"/>
          <w:left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2528"/>
        <w:gridCol w:w="7353"/>
      </w:tblGrid>
      <w:tr w:rsidR="00047A05" w:rsidRPr="00AB629B" w14:paraId="1D2E1E76" w14:textId="77777777" w:rsidTr="00884652">
        <w:trPr>
          <w:trHeight w:val="188"/>
        </w:trPr>
        <w:tc>
          <w:tcPr>
            <w:tcW w:w="1279" w:type="pct"/>
            <w:shd w:val="clear" w:color="auto" w:fill="4F81BD"/>
            <w:tcMar>
              <w:top w:w="0" w:type="dxa"/>
              <w:left w:w="108" w:type="dxa"/>
              <w:bottom w:w="0" w:type="dxa"/>
              <w:right w:w="108" w:type="dxa"/>
            </w:tcMar>
            <w:hideMark/>
          </w:tcPr>
          <w:p w14:paraId="6C00E199" w14:textId="77777777" w:rsidR="00047A05" w:rsidRPr="0087345A" w:rsidRDefault="00047A05" w:rsidP="00884652">
            <w:pPr>
              <w:pStyle w:val="a7"/>
              <w:spacing w:afterLines="50"/>
              <w:jc w:val="both"/>
              <w:rPr>
                <w:rFonts w:eastAsia="宋体"/>
                <w:b/>
                <w:bCs/>
                <w:lang w:val="en-US" w:eastAsia="zh-CN"/>
              </w:rPr>
            </w:pPr>
            <w:r w:rsidRPr="0087345A">
              <w:rPr>
                <w:rFonts w:eastAsia="宋体"/>
                <w:b/>
                <w:bCs/>
                <w:lang w:val="en-US" w:eastAsia="zh-CN"/>
              </w:rPr>
              <w:t>Scenario</w:t>
            </w:r>
          </w:p>
        </w:tc>
        <w:tc>
          <w:tcPr>
            <w:tcW w:w="3721" w:type="pct"/>
            <w:shd w:val="clear" w:color="auto" w:fill="4F81BD"/>
            <w:tcMar>
              <w:top w:w="0" w:type="dxa"/>
              <w:left w:w="108" w:type="dxa"/>
              <w:bottom w:w="0" w:type="dxa"/>
              <w:right w:w="108" w:type="dxa"/>
            </w:tcMar>
            <w:hideMark/>
          </w:tcPr>
          <w:p w14:paraId="78DBA3F6" w14:textId="77777777" w:rsidR="00047A05" w:rsidRPr="0087345A" w:rsidRDefault="00047A05" w:rsidP="00884652">
            <w:pPr>
              <w:pStyle w:val="a7"/>
              <w:spacing w:afterLines="50"/>
              <w:jc w:val="both"/>
              <w:rPr>
                <w:rFonts w:eastAsia="宋体"/>
                <w:b/>
                <w:bCs/>
                <w:lang w:val="en-US" w:eastAsia="zh-CN"/>
              </w:rPr>
            </w:pPr>
            <w:r w:rsidRPr="0087345A">
              <w:rPr>
                <w:rFonts w:eastAsia="宋体"/>
                <w:b/>
                <w:bCs/>
                <w:lang w:val="en-US" w:eastAsia="zh-CN"/>
              </w:rPr>
              <w:t>Indoor Hotspot</w:t>
            </w:r>
          </w:p>
        </w:tc>
      </w:tr>
      <w:tr w:rsidR="00047A05" w:rsidRPr="00AB629B" w14:paraId="20B78F31" w14:textId="77777777" w:rsidTr="00884652">
        <w:trPr>
          <w:trHeight w:val="188"/>
        </w:trPr>
        <w:tc>
          <w:tcPr>
            <w:tcW w:w="1279" w:type="pct"/>
            <w:tcMar>
              <w:top w:w="0" w:type="dxa"/>
              <w:left w:w="108" w:type="dxa"/>
              <w:bottom w:w="0" w:type="dxa"/>
              <w:right w:w="108" w:type="dxa"/>
            </w:tcMar>
            <w:hideMark/>
          </w:tcPr>
          <w:p w14:paraId="0D5365B8" w14:textId="77777777" w:rsidR="00047A05" w:rsidRPr="0087345A" w:rsidRDefault="00047A05" w:rsidP="00884652">
            <w:pPr>
              <w:pStyle w:val="a7"/>
              <w:spacing w:afterLines="50"/>
              <w:jc w:val="both"/>
              <w:rPr>
                <w:rFonts w:eastAsia="宋体"/>
                <w:b/>
                <w:bCs/>
                <w:lang w:val="en-US" w:eastAsia="zh-CN"/>
              </w:rPr>
            </w:pPr>
            <w:r w:rsidRPr="0087345A">
              <w:rPr>
                <w:rFonts w:eastAsia="宋体"/>
                <w:b/>
                <w:bCs/>
                <w:lang w:val="en-US" w:eastAsia="zh-CN"/>
              </w:rPr>
              <w:t>Layout</w:t>
            </w:r>
          </w:p>
        </w:tc>
        <w:tc>
          <w:tcPr>
            <w:tcW w:w="3721" w:type="pct"/>
            <w:tcMar>
              <w:top w:w="0" w:type="dxa"/>
              <w:left w:w="108" w:type="dxa"/>
              <w:bottom w:w="0" w:type="dxa"/>
              <w:right w:w="108" w:type="dxa"/>
            </w:tcMar>
            <w:hideMark/>
          </w:tcPr>
          <w:p w14:paraId="5371F6F2" w14:textId="77777777" w:rsidR="00047A05" w:rsidRPr="0087345A" w:rsidRDefault="00047A05" w:rsidP="00884652">
            <w:pPr>
              <w:pStyle w:val="a7"/>
              <w:spacing w:afterLines="50"/>
              <w:jc w:val="both"/>
              <w:rPr>
                <w:rFonts w:eastAsia="宋体"/>
                <w:lang w:val="en-US" w:eastAsia="zh-CN"/>
              </w:rPr>
            </w:pPr>
            <w:r w:rsidRPr="0087345A">
              <w:rPr>
                <w:rFonts w:eastAsia="宋体"/>
                <w:lang w:val="en-US" w:eastAsia="zh-CN"/>
              </w:rPr>
              <w:t>120m x 50m</w:t>
            </w:r>
          </w:p>
          <w:p w14:paraId="561B771B" w14:textId="77777777" w:rsidR="00047A05" w:rsidRPr="0087345A" w:rsidRDefault="00047A05" w:rsidP="00884652">
            <w:pPr>
              <w:pStyle w:val="a7"/>
              <w:spacing w:afterLines="50"/>
              <w:jc w:val="both"/>
              <w:rPr>
                <w:rFonts w:eastAsia="宋体"/>
                <w:lang w:val="en-US" w:eastAsia="zh-CN"/>
              </w:rPr>
            </w:pPr>
            <w:r w:rsidRPr="0087345A">
              <w:rPr>
                <w:rFonts w:eastAsia="宋体"/>
                <w:lang w:val="en-US" w:eastAsia="zh-CN"/>
              </w:rPr>
              <w:t xml:space="preserve">ISD: 20m </w:t>
            </w:r>
          </w:p>
          <w:p w14:paraId="76B534CD" w14:textId="77777777" w:rsidR="00047A05" w:rsidRPr="0087345A" w:rsidRDefault="00047A05" w:rsidP="00884652">
            <w:pPr>
              <w:pStyle w:val="a7"/>
              <w:spacing w:afterLines="50"/>
              <w:jc w:val="both"/>
              <w:rPr>
                <w:rFonts w:eastAsia="宋体"/>
                <w:lang w:val="en-US" w:eastAsia="zh-CN"/>
              </w:rPr>
            </w:pPr>
            <w:r w:rsidRPr="0087345A">
              <w:rPr>
                <w:rFonts w:eastAsia="宋体"/>
                <w:lang w:val="en-US" w:eastAsia="zh-CN"/>
              </w:rPr>
              <w:t>TRP numbers: 12</w:t>
            </w:r>
          </w:p>
        </w:tc>
      </w:tr>
      <w:tr w:rsidR="00047A05" w:rsidRPr="00AB629B" w14:paraId="475F785F" w14:textId="77777777" w:rsidTr="00884652">
        <w:trPr>
          <w:trHeight w:val="53"/>
        </w:trPr>
        <w:tc>
          <w:tcPr>
            <w:tcW w:w="1279" w:type="pct"/>
            <w:tcMar>
              <w:top w:w="0" w:type="dxa"/>
              <w:left w:w="108" w:type="dxa"/>
              <w:bottom w:w="0" w:type="dxa"/>
              <w:right w:w="108" w:type="dxa"/>
            </w:tcMar>
            <w:hideMark/>
          </w:tcPr>
          <w:p w14:paraId="3CFD01E0" w14:textId="77777777" w:rsidR="00047A05" w:rsidRPr="0087345A" w:rsidRDefault="00047A05" w:rsidP="00884652">
            <w:pPr>
              <w:pStyle w:val="a7"/>
              <w:spacing w:afterLines="50"/>
              <w:jc w:val="both"/>
              <w:rPr>
                <w:rFonts w:eastAsia="宋体"/>
                <w:b/>
                <w:bCs/>
                <w:lang w:val="en-US" w:eastAsia="zh-CN"/>
              </w:rPr>
            </w:pPr>
            <w:r w:rsidRPr="0087345A">
              <w:rPr>
                <w:rFonts w:eastAsia="宋体"/>
                <w:b/>
                <w:bCs/>
                <w:lang w:val="en-US" w:eastAsia="zh-CN"/>
              </w:rPr>
              <w:t>Carrier frequency</w:t>
            </w:r>
          </w:p>
        </w:tc>
        <w:tc>
          <w:tcPr>
            <w:tcW w:w="3721" w:type="pct"/>
            <w:tcMar>
              <w:top w:w="0" w:type="dxa"/>
              <w:left w:w="108" w:type="dxa"/>
              <w:bottom w:w="0" w:type="dxa"/>
              <w:right w:w="108" w:type="dxa"/>
            </w:tcMar>
            <w:hideMark/>
          </w:tcPr>
          <w:p w14:paraId="513DB542" w14:textId="77777777" w:rsidR="00047A05" w:rsidRPr="0087345A" w:rsidRDefault="00047A05" w:rsidP="00884652">
            <w:pPr>
              <w:pStyle w:val="a7"/>
              <w:spacing w:afterLines="50"/>
              <w:jc w:val="both"/>
              <w:rPr>
                <w:rFonts w:eastAsia="宋体"/>
                <w:lang w:val="en-US" w:eastAsia="zh-CN"/>
              </w:rPr>
            </w:pPr>
            <w:r w:rsidRPr="0087345A">
              <w:rPr>
                <w:rFonts w:eastAsia="宋体"/>
                <w:lang w:val="en-US" w:eastAsia="zh-CN"/>
              </w:rPr>
              <w:t>FR1:4GHz</w:t>
            </w:r>
          </w:p>
        </w:tc>
      </w:tr>
      <w:tr w:rsidR="00047A05" w:rsidRPr="00AB629B" w14:paraId="0CBE0C3F" w14:textId="77777777" w:rsidTr="00884652">
        <w:trPr>
          <w:trHeight w:val="169"/>
        </w:trPr>
        <w:tc>
          <w:tcPr>
            <w:tcW w:w="1279" w:type="pct"/>
            <w:tcMar>
              <w:top w:w="0" w:type="dxa"/>
              <w:left w:w="108" w:type="dxa"/>
              <w:bottom w:w="0" w:type="dxa"/>
              <w:right w:w="108" w:type="dxa"/>
            </w:tcMar>
            <w:hideMark/>
          </w:tcPr>
          <w:p w14:paraId="3499B4B8" w14:textId="77777777" w:rsidR="00047A05" w:rsidRPr="0087345A" w:rsidRDefault="00047A05" w:rsidP="00884652">
            <w:pPr>
              <w:pStyle w:val="a7"/>
              <w:spacing w:afterLines="50"/>
              <w:jc w:val="both"/>
              <w:rPr>
                <w:rFonts w:eastAsia="宋体"/>
                <w:b/>
                <w:bCs/>
                <w:lang w:val="en-US" w:eastAsia="zh-CN"/>
              </w:rPr>
            </w:pPr>
            <w:r w:rsidRPr="0087345A">
              <w:rPr>
                <w:rFonts w:eastAsia="宋体"/>
                <w:b/>
                <w:bCs/>
                <w:lang w:val="en-US" w:eastAsia="zh-CN"/>
              </w:rPr>
              <w:t>Bandwidth</w:t>
            </w:r>
          </w:p>
        </w:tc>
        <w:tc>
          <w:tcPr>
            <w:tcW w:w="3721" w:type="pct"/>
            <w:tcMar>
              <w:top w:w="0" w:type="dxa"/>
              <w:left w:w="108" w:type="dxa"/>
              <w:bottom w:w="0" w:type="dxa"/>
              <w:right w:w="108" w:type="dxa"/>
            </w:tcMar>
            <w:hideMark/>
          </w:tcPr>
          <w:p w14:paraId="07B6D961" w14:textId="77777777" w:rsidR="00047A05" w:rsidRPr="0087345A" w:rsidRDefault="00047A05" w:rsidP="00884652">
            <w:pPr>
              <w:pStyle w:val="a7"/>
              <w:spacing w:afterLines="50"/>
              <w:jc w:val="both"/>
              <w:rPr>
                <w:rFonts w:eastAsia="宋体"/>
                <w:lang w:val="en-US" w:eastAsia="zh-CN"/>
              </w:rPr>
            </w:pPr>
            <w:r w:rsidRPr="0087345A">
              <w:rPr>
                <w:rFonts w:eastAsia="宋体"/>
                <w:lang w:val="en-US" w:eastAsia="zh-CN"/>
              </w:rPr>
              <w:t>FR1:100MHz</w:t>
            </w:r>
          </w:p>
        </w:tc>
      </w:tr>
      <w:tr w:rsidR="00047A05" w:rsidRPr="00AB629B" w14:paraId="50CCAD5F" w14:textId="77777777" w:rsidTr="00884652">
        <w:trPr>
          <w:trHeight w:val="169"/>
        </w:trPr>
        <w:tc>
          <w:tcPr>
            <w:tcW w:w="1279" w:type="pct"/>
            <w:tcMar>
              <w:top w:w="0" w:type="dxa"/>
              <w:left w:w="108" w:type="dxa"/>
              <w:bottom w:w="0" w:type="dxa"/>
              <w:right w:w="108" w:type="dxa"/>
            </w:tcMar>
            <w:hideMark/>
          </w:tcPr>
          <w:p w14:paraId="71E89497" w14:textId="77777777" w:rsidR="00047A05" w:rsidRPr="0087345A" w:rsidRDefault="00047A05" w:rsidP="00884652">
            <w:pPr>
              <w:pStyle w:val="a7"/>
              <w:spacing w:afterLines="50"/>
              <w:jc w:val="both"/>
              <w:rPr>
                <w:rFonts w:eastAsia="宋体"/>
                <w:b/>
                <w:bCs/>
                <w:lang w:val="en-US" w:eastAsia="zh-CN"/>
              </w:rPr>
            </w:pPr>
            <w:r w:rsidRPr="0087345A">
              <w:rPr>
                <w:rFonts w:eastAsia="宋体"/>
                <w:b/>
                <w:bCs/>
                <w:lang w:val="en-US" w:eastAsia="zh-CN"/>
              </w:rPr>
              <w:t>Subcarrier spacing</w:t>
            </w:r>
          </w:p>
        </w:tc>
        <w:tc>
          <w:tcPr>
            <w:tcW w:w="3721" w:type="pct"/>
            <w:tcMar>
              <w:top w:w="0" w:type="dxa"/>
              <w:left w:w="108" w:type="dxa"/>
              <w:bottom w:w="0" w:type="dxa"/>
              <w:right w:w="108" w:type="dxa"/>
            </w:tcMar>
            <w:hideMark/>
          </w:tcPr>
          <w:p w14:paraId="02995E8B" w14:textId="77777777" w:rsidR="00047A05" w:rsidRPr="0087345A" w:rsidRDefault="00047A05" w:rsidP="00884652">
            <w:pPr>
              <w:pStyle w:val="a7"/>
              <w:spacing w:afterLines="50"/>
              <w:jc w:val="both"/>
              <w:rPr>
                <w:rFonts w:eastAsia="宋体"/>
                <w:lang w:val="en-US" w:eastAsia="zh-CN"/>
              </w:rPr>
            </w:pPr>
            <w:r w:rsidRPr="0087345A">
              <w:rPr>
                <w:rFonts w:eastAsia="宋体"/>
                <w:lang w:val="en-US" w:eastAsia="zh-CN"/>
              </w:rPr>
              <w:t>FR1: 30 kHz</w:t>
            </w:r>
          </w:p>
        </w:tc>
      </w:tr>
      <w:tr w:rsidR="00047A05" w:rsidRPr="00AB629B" w14:paraId="4B622023" w14:textId="77777777" w:rsidTr="00884652">
        <w:trPr>
          <w:trHeight w:val="53"/>
        </w:trPr>
        <w:tc>
          <w:tcPr>
            <w:tcW w:w="1279" w:type="pct"/>
            <w:tcMar>
              <w:top w:w="0" w:type="dxa"/>
              <w:left w:w="108" w:type="dxa"/>
              <w:bottom w:w="0" w:type="dxa"/>
              <w:right w:w="108" w:type="dxa"/>
            </w:tcMar>
            <w:hideMark/>
          </w:tcPr>
          <w:p w14:paraId="5723FC2A" w14:textId="77777777" w:rsidR="00047A05" w:rsidRPr="0087345A" w:rsidRDefault="00047A05" w:rsidP="00884652">
            <w:pPr>
              <w:pStyle w:val="a7"/>
              <w:spacing w:afterLines="50"/>
              <w:jc w:val="both"/>
              <w:rPr>
                <w:rFonts w:eastAsia="宋体"/>
                <w:b/>
                <w:bCs/>
                <w:lang w:val="en-US" w:eastAsia="zh-CN"/>
              </w:rPr>
            </w:pPr>
            <w:r w:rsidRPr="0087345A">
              <w:rPr>
                <w:rFonts w:eastAsia="宋体"/>
                <w:b/>
                <w:bCs/>
                <w:lang w:val="en-US" w:eastAsia="zh-CN"/>
              </w:rPr>
              <w:t>BS height</w:t>
            </w:r>
          </w:p>
        </w:tc>
        <w:tc>
          <w:tcPr>
            <w:tcW w:w="3721" w:type="pct"/>
            <w:noWrap/>
            <w:tcMar>
              <w:top w:w="0" w:type="dxa"/>
              <w:left w:w="108" w:type="dxa"/>
              <w:bottom w:w="0" w:type="dxa"/>
              <w:right w:w="108" w:type="dxa"/>
            </w:tcMar>
            <w:hideMark/>
          </w:tcPr>
          <w:p w14:paraId="1A8DC242" w14:textId="77777777" w:rsidR="00047A05" w:rsidRPr="0087345A" w:rsidRDefault="00047A05" w:rsidP="00884652">
            <w:pPr>
              <w:pStyle w:val="a7"/>
              <w:spacing w:afterLines="50"/>
              <w:jc w:val="both"/>
              <w:rPr>
                <w:rFonts w:eastAsia="宋体"/>
                <w:lang w:val="en-US" w:eastAsia="zh-CN"/>
              </w:rPr>
            </w:pPr>
            <w:r w:rsidRPr="0087345A">
              <w:rPr>
                <w:rFonts w:eastAsia="宋体"/>
                <w:lang w:val="en-US" w:eastAsia="zh-CN"/>
              </w:rPr>
              <w:t>3m</w:t>
            </w:r>
          </w:p>
        </w:tc>
      </w:tr>
      <w:tr w:rsidR="00047A05" w:rsidRPr="00AB629B" w14:paraId="45C39A9C" w14:textId="77777777" w:rsidTr="00884652">
        <w:trPr>
          <w:trHeight w:val="165"/>
        </w:trPr>
        <w:tc>
          <w:tcPr>
            <w:tcW w:w="1279" w:type="pct"/>
            <w:tcMar>
              <w:top w:w="0" w:type="dxa"/>
              <w:left w:w="108" w:type="dxa"/>
              <w:bottom w:w="0" w:type="dxa"/>
              <w:right w:w="108" w:type="dxa"/>
            </w:tcMar>
            <w:hideMark/>
          </w:tcPr>
          <w:p w14:paraId="0E77C778" w14:textId="77777777" w:rsidR="00047A05" w:rsidRPr="0087345A" w:rsidRDefault="00047A05" w:rsidP="00884652">
            <w:pPr>
              <w:pStyle w:val="a7"/>
              <w:spacing w:afterLines="50"/>
              <w:jc w:val="both"/>
              <w:rPr>
                <w:rFonts w:eastAsia="宋体"/>
                <w:b/>
                <w:bCs/>
                <w:lang w:val="en-US" w:eastAsia="zh-CN"/>
              </w:rPr>
            </w:pPr>
            <w:r w:rsidRPr="0087345A">
              <w:rPr>
                <w:rFonts w:eastAsia="宋体"/>
                <w:b/>
                <w:bCs/>
                <w:lang w:val="en-US" w:eastAsia="zh-CN"/>
              </w:rPr>
              <w:t>UE height</w:t>
            </w:r>
          </w:p>
        </w:tc>
        <w:tc>
          <w:tcPr>
            <w:tcW w:w="3721" w:type="pct"/>
            <w:noWrap/>
            <w:tcMar>
              <w:top w:w="0" w:type="dxa"/>
              <w:left w:w="108" w:type="dxa"/>
              <w:bottom w:w="0" w:type="dxa"/>
              <w:right w:w="108" w:type="dxa"/>
            </w:tcMar>
            <w:hideMark/>
          </w:tcPr>
          <w:p w14:paraId="242BF786" w14:textId="77777777" w:rsidR="00047A05" w:rsidRPr="0087345A" w:rsidRDefault="00047A05" w:rsidP="00884652">
            <w:pPr>
              <w:pStyle w:val="a7"/>
              <w:spacing w:afterLines="50"/>
              <w:jc w:val="both"/>
              <w:rPr>
                <w:rFonts w:eastAsia="宋体"/>
                <w:lang w:val="en-US" w:eastAsia="zh-CN"/>
              </w:rPr>
            </w:pPr>
            <w:proofErr w:type="spellStart"/>
            <w:r w:rsidRPr="0087345A">
              <w:rPr>
                <w:rFonts w:eastAsia="宋体"/>
                <w:lang w:val="en-US" w:eastAsia="zh-CN"/>
              </w:rPr>
              <w:t>h</w:t>
            </w:r>
            <w:r w:rsidRPr="0087345A">
              <w:rPr>
                <w:rFonts w:eastAsia="宋体"/>
                <w:vertAlign w:val="subscript"/>
                <w:lang w:val="en-US" w:eastAsia="zh-CN"/>
              </w:rPr>
              <w:t>UT</w:t>
            </w:r>
            <w:proofErr w:type="spellEnd"/>
            <w:r w:rsidRPr="0087345A">
              <w:rPr>
                <w:rFonts w:eastAsia="宋体"/>
                <w:lang w:val="en-US" w:eastAsia="zh-CN"/>
              </w:rPr>
              <w:t>=1.5 m</w:t>
            </w:r>
          </w:p>
        </w:tc>
      </w:tr>
      <w:tr w:rsidR="00047A05" w:rsidRPr="00AB629B" w14:paraId="73BC1AD8" w14:textId="77777777" w:rsidTr="00884652">
        <w:trPr>
          <w:trHeight w:val="53"/>
        </w:trPr>
        <w:tc>
          <w:tcPr>
            <w:tcW w:w="1279" w:type="pct"/>
            <w:tcMar>
              <w:top w:w="0" w:type="dxa"/>
              <w:left w:w="108" w:type="dxa"/>
              <w:bottom w:w="0" w:type="dxa"/>
              <w:right w:w="108" w:type="dxa"/>
            </w:tcMar>
            <w:hideMark/>
          </w:tcPr>
          <w:p w14:paraId="7C0F1EB9" w14:textId="77777777" w:rsidR="00047A05" w:rsidRPr="0087345A" w:rsidRDefault="00047A05" w:rsidP="00884652">
            <w:pPr>
              <w:pStyle w:val="a7"/>
              <w:spacing w:afterLines="50"/>
              <w:jc w:val="both"/>
              <w:rPr>
                <w:rFonts w:eastAsia="宋体"/>
                <w:b/>
                <w:bCs/>
                <w:lang w:val="en-US" w:eastAsia="zh-CN"/>
              </w:rPr>
            </w:pPr>
            <w:r w:rsidRPr="0087345A">
              <w:rPr>
                <w:rFonts w:eastAsia="宋体"/>
                <w:b/>
                <w:bCs/>
                <w:lang w:val="en-US" w:eastAsia="zh-CN"/>
              </w:rPr>
              <w:t>BS noise figure</w:t>
            </w:r>
          </w:p>
        </w:tc>
        <w:tc>
          <w:tcPr>
            <w:tcW w:w="3721" w:type="pct"/>
            <w:tcMar>
              <w:top w:w="0" w:type="dxa"/>
              <w:left w:w="108" w:type="dxa"/>
              <w:bottom w:w="0" w:type="dxa"/>
              <w:right w:w="108" w:type="dxa"/>
            </w:tcMar>
            <w:hideMark/>
          </w:tcPr>
          <w:p w14:paraId="6B1A870E" w14:textId="77777777" w:rsidR="00047A05" w:rsidRPr="0087345A" w:rsidRDefault="00047A05" w:rsidP="00884652">
            <w:pPr>
              <w:pStyle w:val="a7"/>
              <w:spacing w:afterLines="50"/>
              <w:jc w:val="both"/>
              <w:rPr>
                <w:rFonts w:eastAsia="宋体"/>
                <w:lang w:val="en-US" w:eastAsia="zh-CN"/>
              </w:rPr>
            </w:pPr>
            <w:r w:rsidRPr="0087345A">
              <w:rPr>
                <w:rFonts w:eastAsia="宋体"/>
                <w:lang w:val="en-US" w:eastAsia="zh-CN"/>
              </w:rPr>
              <w:t>FR1: 5 dB</w:t>
            </w:r>
          </w:p>
        </w:tc>
      </w:tr>
      <w:tr w:rsidR="00047A05" w:rsidRPr="00AB629B" w14:paraId="44EB9142" w14:textId="77777777" w:rsidTr="00884652">
        <w:trPr>
          <w:trHeight w:val="53"/>
        </w:trPr>
        <w:tc>
          <w:tcPr>
            <w:tcW w:w="1279" w:type="pct"/>
            <w:tcMar>
              <w:top w:w="0" w:type="dxa"/>
              <w:left w:w="108" w:type="dxa"/>
              <w:bottom w:w="0" w:type="dxa"/>
              <w:right w:w="108" w:type="dxa"/>
            </w:tcMar>
            <w:hideMark/>
          </w:tcPr>
          <w:p w14:paraId="125ECCEE" w14:textId="77777777" w:rsidR="00047A05" w:rsidRPr="0087345A" w:rsidRDefault="00047A05" w:rsidP="00884652">
            <w:pPr>
              <w:pStyle w:val="a7"/>
              <w:spacing w:afterLines="50"/>
              <w:jc w:val="both"/>
              <w:rPr>
                <w:rFonts w:eastAsia="宋体"/>
                <w:b/>
                <w:bCs/>
                <w:lang w:val="en-US" w:eastAsia="zh-CN"/>
              </w:rPr>
            </w:pPr>
            <w:r w:rsidRPr="0087345A">
              <w:rPr>
                <w:rFonts w:eastAsia="宋体"/>
                <w:b/>
                <w:bCs/>
                <w:lang w:val="en-US" w:eastAsia="zh-CN"/>
              </w:rPr>
              <w:t>UE noise figure</w:t>
            </w:r>
          </w:p>
        </w:tc>
        <w:tc>
          <w:tcPr>
            <w:tcW w:w="3721" w:type="pct"/>
            <w:tcMar>
              <w:top w:w="0" w:type="dxa"/>
              <w:left w:w="108" w:type="dxa"/>
              <w:bottom w:w="0" w:type="dxa"/>
              <w:right w:w="108" w:type="dxa"/>
            </w:tcMar>
            <w:hideMark/>
          </w:tcPr>
          <w:p w14:paraId="59E86EB2" w14:textId="77777777" w:rsidR="00047A05" w:rsidRPr="0087345A" w:rsidRDefault="00047A05" w:rsidP="00884652">
            <w:pPr>
              <w:pStyle w:val="a7"/>
              <w:spacing w:afterLines="50"/>
              <w:jc w:val="both"/>
              <w:rPr>
                <w:rFonts w:eastAsia="宋体"/>
                <w:lang w:val="en-US" w:eastAsia="zh-CN"/>
              </w:rPr>
            </w:pPr>
            <w:r w:rsidRPr="0087345A">
              <w:rPr>
                <w:rFonts w:eastAsia="宋体"/>
                <w:lang w:val="en-US" w:eastAsia="zh-CN"/>
              </w:rPr>
              <w:t>FR1: 9 dB</w:t>
            </w:r>
          </w:p>
        </w:tc>
      </w:tr>
      <w:tr w:rsidR="00047A05" w:rsidRPr="00AB629B" w14:paraId="63F13A49" w14:textId="77777777" w:rsidTr="00884652">
        <w:trPr>
          <w:trHeight w:val="53"/>
        </w:trPr>
        <w:tc>
          <w:tcPr>
            <w:tcW w:w="1279" w:type="pct"/>
            <w:tcMar>
              <w:top w:w="0" w:type="dxa"/>
              <w:left w:w="108" w:type="dxa"/>
              <w:bottom w:w="0" w:type="dxa"/>
              <w:right w:w="108" w:type="dxa"/>
            </w:tcMar>
            <w:hideMark/>
          </w:tcPr>
          <w:p w14:paraId="1C306EB7" w14:textId="77777777" w:rsidR="00047A05" w:rsidRPr="0087345A" w:rsidRDefault="00047A05" w:rsidP="00884652">
            <w:pPr>
              <w:pStyle w:val="a7"/>
              <w:spacing w:afterLines="50"/>
              <w:jc w:val="both"/>
              <w:rPr>
                <w:rFonts w:eastAsia="宋体"/>
                <w:b/>
                <w:bCs/>
                <w:lang w:val="en-US" w:eastAsia="zh-CN"/>
              </w:rPr>
            </w:pPr>
            <w:r w:rsidRPr="0087345A">
              <w:rPr>
                <w:rFonts w:eastAsia="宋体"/>
                <w:b/>
                <w:bCs/>
                <w:lang w:val="en-US" w:eastAsia="zh-CN"/>
              </w:rPr>
              <w:t>Receiver</w:t>
            </w:r>
          </w:p>
        </w:tc>
        <w:tc>
          <w:tcPr>
            <w:tcW w:w="3721" w:type="pct"/>
            <w:tcMar>
              <w:top w:w="0" w:type="dxa"/>
              <w:left w:w="108" w:type="dxa"/>
              <w:bottom w:w="0" w:type="dxa"/>
              <w:right w:w="108" w:type="dxa"/>
            </w:tcMar>
            <w:hideMark/>
          </w:tcPr>
          <w:p w14:paraId="09141EE0" w14:textId="77777777" w:rsidR="00047A05" w:rsidRPr="0087345A" w:rsidRDefault="00047A05" w:rsidP="00884652">
            <w:pPr>
              <w:pStyle w:val="a7"/>
              <w:spacing w:afterLines="50"/>
              <w:jc w:val="both"/>
              <w:rPr>
                <w:rFonts w:eastAsia="宋体"/>
                <w:lang w:val="en-US" w:eastAsia="zh-CN"/>
              </w:rPr>
            </w:pPr>
            <w:r w:rsidRPr="0087345A">
              <w:rPr>
                <w:rFonts w:eastAsia="宋体"/>
                <w:lang w:val="en-US" w:eastAsia="zh-CN"/>
              </w:rPr>
              <w:t>MMSE-IRC</w:t>
            </w:r>
          </w:p>
        </w:tc>
      </w:tr>
      <w:tr w:rsidR="00047A05" w:rsidRPr="00AB629B" w14:paraId="6473EBA0" w14:textId="77777777" w:rsidTr="00884652">
        <w:trPr>
          <w:trHeight w:val="258"/>
        </w:trPr>
        <w:tc>
          <w:tcPr>
            <w:tcW w:w="1279" w:type="pct"/>
            <w:tcMar>
              <w:top w:w="0" w:type="dxa"/>
              <w:left w:w="108" w:type="dxa"/>
              <w:bottom w:w="0" w:type="dxa"/>
              <w:right w:w="108" w:type="dxa"/>
            </w:tcMar>
            <w:hideMark/>
          </w:tcPr>
          <w:p w14:paraId="3855E43A" w14:textId="77777777" w:rsidR="00047A05" w:rsidRPr="0087345A" w:rsidRDefault="00047A05" w:rsidP="00884652">
            <w:pPr>
              <w:pStyle w:val="a7"/>
              <w:spacing w:afterLines="50"/>
              <w:jc w:val="both"/>
              <w:rPr>
                <w:rFonts w:eastAsia="宋体"/>
                <w:b/>
                <w:bCs/>
                <w:lang w:val="en-US" w:eastAsia="zh-CN"/>
              </w:rPr>
            </w:pPr>
            <w:r w:rsidRPr="0087345A">
              <w:rPr>
                <w:rFonts w:eastAsia="宋体"/>
                <w:b/>
                <w:bCs/>
                <w:lang w:val="en-US" w:eastAsia="zh-CN"/>
              </w:rPr>
              <w:t>UE speed</w:t>
            </w:r>
          </w:p>
        </w:tc>
        <w:tc>
          <w:tcPr>
            <w:tcW w:w="3721" w:type="pct"/>
            <w:tcMar>
              <w:top w:w="0" w:type="dxa"/>
              <w:left w:w="108" w:type="dxa"/>
              <w:bottom w:w="0" w:type="dxa"/>
              <w:right w:w="108" w:type="dxa"/>
            </w:tcMar>
            <w:hideMark/>
          </w:tcPr>
          <w:p w14:paraId="52215984" w14:textId="77777777" w:rsidR="00047A05" w:rsidRPr="0087345A" w:rsidRDefault="00047A05" w:rsidP="00884652">
            <w:pPr>
              <w:pStyle w:val="a7"/>
              <w:spacing w:afterLines="50"/>
              <w:jc w:val="both"/>
              <w:rPr>
                <w:rFonts w:eastAsia="宋体"/>
                <w:lang w:val="en-US" w:eastAsia="zh-CN"/>
              </w:rPr>
            </w:pPr>
            <w:r w:rsidRPr="0087345A">
              <w:rPr>
                <w:rFonts w:eastAsia="宋体"/>
                <w:lang w:val="en-US" w:eastAsia="zh-CN"/>
              </w:rPr>
              <w:t>3 km/h</w:t>
            </w:r>
          </w:p>
        </w:tc>
      </w:tr>
      <w:tr w:rsidR="00047A05" w:rsidRPr="00AB629B" w14:paraId="6725F75A" w14:textId="77777777" w:rsidTr="00884652">
        <w:trPr>
          <w:trHeight w:val="258"/>
        </w:trPr>
        <w:tc>
          <w:tcPr>
            <w:tcW w:w="1279" w:type="pct"/>
            <w:tcMar>
              <w:top w:w="0" w:type="dxa"/>
              <w:left w:w="108" w:type="dxa"/>
              <w:bottom w:w="0" w:type="dxa"/>
              <w:right w:w="108" w:type="dxa"/>
            </w:tcMar>
            <w:hideMark/>
          </w:tcPr>
          <w:p w14:paraId="4E234EB0" w14:textId="77777777" w:rsidR="00047A05" w:rsidRPr="0087345A" w:rsidRDefault="00047A05" w:rsidP="00884652">
            <w:pPr>
              <w:pStyle w:val="a7"/>
              <w:spacing w:afterLines="50"/>
              <w:jc w:val="both"/>
              <w:rPr>
                <w:rFonts w:eastAsia="宋体"/>
                <w:b/>
                <w:bCs/>
                <w:lang w:val="en-US" w:eastAsia="zh-CN"/>
              </w:rPr>
            </w:pPr>
            <w:r w:rsidRPr="0087345A">
              <w:rPr>
                <w:rFonts w:eastAsia="宋体"/>
                <w:b/>
                <w:bCs/>
                <w:lang w:val="en-US" w:eastAsia="zh-CN"/>
              </w:rPr>
              <w:t>Channel estimation</w:t>
            </w:r>
          </w:p>
        </w:tc>
        <w:tc>
          <w:tcPr>
            <w:tcW w:w="3721" w:type="pct"/>
            <w:tcMar>
              <w:top w:w="0" w:type="dxa"/>
              <w:left w:w="108" w:type="dxa"/>
              <w:bottom w:w="0" w:type="dxa"/>
              <w:right w:w="108" w:type="dxa"/>
            </w:tcMar>
            <w:hideMark/>
          </w:tcPr>
          <w:p w14:paraId="3B8E8F8D" w14:textId="77777777" w:rsidR="00047A05" w:rsidRPr="0087345A" w:rsidRDefault="00047A05" w:rsidP="00884652">
            <w:pPr>
              <w:pStyle w:val="a7"/>
              <w:spacing w:afterLines="50"/>
              <w:jc w:val="both"/>
              <w:rPr>
                <w:rFonts w:eastAsia="宋体"/>
                <w:lang w:val="en-US" w:eastAsia="zh-CN"/>
              </w:rPr>
            </w:pPr>
            <w:r w:rsidRPr="0087345A">
              <w:rPr>
                <w:rFonts w:eastAsia="宋体"/>
                <w:lang w:val="en-US" w:eastAsia="zh-CN"/>
              </w:rPr>
              <w:t>Realistic</w:t>
            </w:r>
          </w:p>
        </w:tc>
      </w:tr>
      <w:tr w:rsidR="00047A05" w:rsidRPr="00AB629B" w14:paraId="0C0E3B0F" w14:textId="77777777" w:rsidTr="00884652">
        <w:trPr>
          <w:trHeight w:val="53"/>
        </w:trPr>
        <w:tc>
          <w:tcPr>
            <w:tcW w:w="1279" w:type="pct"/>
            <w:tcMar>
              <w:top w:w="0" w:type="dxa"/>
              <w:left w:w="108" w:type="dxa"/>
              <w:bottom w:w="0" w:type="dxa"/>
              <w:right w:w="108" w:type="dxa"/>
            </w:tcMar>
            <w:hideMark/>
          </w:tcPr>
          <w:p w14:paraId="368F1D73" w14:textId="77777777" w:rsidR="00047A05" w:rsidRPr="0087345A" w:rsidRDefault="00047A05" w:rsidP="00884652">
            <w:pPr>
              <w:pStyle w:val="a7"/>
              <w:spacing w:afterLines="50"/>
              <w:jc w:val="both"/>
              <w:rPr>
                <w:rFonts w:eastAsia="宋体"/>
                <w:b/>
                <w:bCs/>
                <w:lang w:val="en-US" w:eastAsia="zh-CN"/>
              </w:rPr>
            </w:pPr>
            <w:r w:rsidRPr="0087345A">
              <w:rPr>
                <w:rFonts w:eastAsia="宋体"/>
                <w:b/>
                <w:bCs/>
                <w:lang w:val="en-US" w:eastAsia="zh-CN"/>
              </w:rPr>
              <w:t>MCS</w:t>
            </w:r>
          </w:p>
        </w:tc>
        <w:tc>
          <w:tcPr>
            <w:tcW w:w="3721" w:type="pct"/>
            <w:tcMar>
              <w:top w:w="0" w:type="dxa"/>
              <w:left w:w="108" w:type="dxa"/>
              <w:bottom w:w="0" w:type="dxa"/>
              <w:right w:w="108" w:type="dxa"/>
            </w:tcMar>
            <w:hideMark/>
          </w:tcPr>
          <w:p w14:paraId="2B6991E1" w14:textId="77777777" w:rsidR="00047A05" w:rsidRPr="0087345A" w:rsidRDefault="00047A05" w:rsidP="00884652">
            <w:pPr>
              <w:pStyle w:val="a7"/>
              <w:spacing w:afterLines="50"/>
              <w:jc w:val="both"/>
              <w:rPr>
                <w:rFonts w:eastAsia="宋体"/>
                <w:lang w:val="en-US" w:eastAsia="zh-CN"/>
              </w:rPr>
            </w:pPr>
            <w:r w:rsidRPr="0087345A">
              <w:rPr>
                <w:rFonts w:eastAsia="宋体"/>
                <w:lang w:val="en-US" w:eastAsia="zh-CN"/>
              </w:rPr>
              <w:t>Up to 64QAM</w:t>
            </w:r>
          </w:p>
        </w:tc>
      </w:tr>
      <w:tr w:rsidR="00047A05" w:rsidRPr="00AB629B" w14:paraId="1C515AF7" w14:textId="77777777" w:rsidTr="00884652">
        <w:trPr>
          <w:trHeight w:val="53"/>
        </w:trPr>
        <w:tc>
          <w:tcPr>
            <w:tcW w:w="1279" w:type="pct"/>
            <w:tcMar>
              <w:top w:w="0" w:type="dxa"/>
              <w:left w:w="108" w:type="dxa"/>
              <w:bottom w:w="0" w:type="dxa"/>
              <w:right w:w="108" w:type="dxa"/>
            </w:tcMar>
            <w:hideMark/>
          </w:tcPr>
          <w:p w14:paraId="18FC6B85" w14:textId="77777777" w:rsidR="00047A05" w:rsidRPr="0087345A" w:rsidRDefault="00047A05" w:rsidP="00884652">
            <w:pPr>
              <w:pStyle w:val="a7"/>
              <w:spacing w:afterLines="50"/>
              <w:jc w:val="both"/>
              <w:rPr>
                <w:rFonts w:eastAsia="宋体"/>
                <w:b/>
                <w:bCs/>
                <w:lang w:val="en-US" w:eastAsia="zh-CN"/>
              </w:rPr>
            </w:pPr>
            <w:r w:rsidRPr="0087345A">
              <w:rPr>
                <w:rFonts w:eastAsia="宋体"/>
                <w:b/>
                <w:bCs/>
                <w:lang w:val="en-US" w:eastAsia="zh-CN"/>
              </w:rPr>
              <w:t>BS antenna pattern</w:t>
            </w:r>
          </w:p>
        </w:tc>
        <w:tc>
          <w:tcPr>
            <w:tcW w:w="3721" w:type="pct"/>
            <w:tcMar>
              <w:top w:w="0" w:type="dxa"/>
              <w:left w:w="108" w:type="dxa"/>
              <w:bottom w:w="0" w:type="dxa"/>
              <w:right w:w="108" w:type="dxa"/>
            </w:tcMar>
            <w:hideMark/>
          </w:tcPr>
          <w:p w14:paraId="26B58238" w14:textId="77777777" w:rsidR="00047A05" w:rsidRPr="0087345A" w:rsidRDefault="00047A05" w:rsidP="00884652">
            <w:pPr>
              <w:pStyle w:val="a7"/>
              <w:spacing w:afterLines="50"/>
              <w:jc w:val="both"/>
              <w:rPr>
                <w:rFonts w:eastAsia="宋体"/>
                <w:lang w:val="en-US" w:eastAsia="zh-CN"/>
              </w:rPr>
            </w:pPr>
            <w:r w:rsidRPr="0087345A">
              <w:rPr>
                <w:rFonts w:eastAsia="宋体"/>
                <w:lang w:val="en-US" w:eastAsia="zh-CN"/>
              </w:rPr>
              <w:t xml:space="preserve">Ceiling-mount antenna radiation pattern, 5 </w:t>
            </w:r>
            <w:proofErr w:type="spellStart"/>
            <w:r w:rsidRPr="0087345A">
              <w:rPr>
                <w:rFonts w:eastAsia="宋体"/>
                <w:lang w:val="en-US" w:eastAsia="zh-CN"/>
              </w:rPr>
              <w:t>dBi</w:t>
            </w:r>
            <w:proofErr w:type="spellEnd"/>
          </w:p>
        </w:tc>
      </w:tr>
      <w:tr w:rsidR="00047A05" w:rsidRPr="00AB629B" w14:paraId="46241D84" w14:textId="77777777" w:rsidTr="00884652">
        <w:trPr>
          <w:trHeight w:val="53"/>
        </w:trPr>
        <w:tc>
          <w:tcPr>
            <w:tcW w:w="1279" w:type="pct"/>
            <w:tcMar>
              <w:top w:w="0" w:type="dxa"/>
              <w:left w:w="108" w:type="dxa"/>
              <w:bottom w:w="0" w:type="dxa"/>
              <w:right w:w="108" w:type="dxa"/>
            </w:tcMar>
            <w:hideMark/>
          </w:tcPr>
          <w:p w14:paraId="781B672E" w14:textId="77777777" w:rsidR="00047A05" w:rsidRPr="0087345A" w:rsidRDefault="00047A05" w:rsidP="00884652">
            <w:pPr>
              <w:pStyle w:val="a7"/>
              <w:spacing w:afterLines="50"/>
              <w:jc w:val="both"/>
              <w:rPr>
                <w:rFonts w:eastAsia="宋体"/>
                <w:b/>
                <w:bCs/>
                <w:lang w:val="en-US" w:eastAsia="zh-CN"/>
              </w:rPr>
            </w:pPr>
            <w:r w:rsidRPr="0087345A">
              <w:rPr>
                <w:rFonts w:eastAsia="宋体"/>
                <w:b/>
                <w:bCs/>
                <w:lang w:val="en-US" w:eastAsia="zh-CN"/>
              </w:rPr>
              <w:t>UE antenna pattern</w:t>
            </w:r>
          </w:p>
        </w:tc>
        <w:tc>
          <w:tcPr>
            <w:tcW w:w="3721" w:type="pct"/>
            <w:tcMar>
              <w:top w:w="0" w:type="dxa"/>
              <w:left w:w="108" w:type="dxa"/>
              <w:bottom w:w="0" w:type="dxa"/>
              <w:right w:w="108" w:type="dxa"/>
            </w:tcMar>
            <w:hideMark/>
          </w:tcPr>
          <w:p w14:paraId="4E524B6B" w14:textId="77777777" w:rsidR="00047A05" w:rsidRPr="0087345A" w:rsidRDefault="00047A05" w:rsidP="00884652">
            <w:pPr>
              <w:pStyle w:val="a7"/>
              <w:spacing w:afterLines="50"/>
              <w:jc w:val="both"/>
              <w:rPr>
                <w:rFonts w:eastAsia="宋体"/>
                <w:lang w:val="en-US" w:eastAsia="zh-CN"/>
              </w:rPr>
            </w:pPr>
            <w:r w:rsidRPr="0087345A">
              <w:rPr>
                <w:rFonts w:eastAsia="宋体"/>
                <w:lang w:val="en-US" w:eastAsia="zh-CN"/>
              </w:rPr>
              <w:t xml:space="preserve">FR1: Omni-directional, 0 </w:t>
            </w:r>
            <w:proofErr w:type="spellStart"/>
            <w:r w:rsidRPr="0087345A">
              <w:rPr>
                <w:rFonts w:eastAsia="宋体"/>
                <w:lang w:val="en-US" w:eastAsia="zh-CN"/>
              </w:rPr>
              <w:t>dBi</w:t>
            </w:r>
            <w:proofErr w:type="spellEnd"/>
            <w:r w:rsidRPr="0087345A">
              <w:rPr>
                <w:rFonts w:eastAsia="宋体"/>
                <w:lang w:val="en-US" w:eastAsia="zh-CN"/>
              </w:rPr>
              <w:t>,</w:t>
            </w:r>
          </w:p>
        </w:tc>
      </w:tr>
      <w:tr w:rsidR="00047A05" w:rsidRPr="00AB629B" w14:paraId="078888E1" w14:textId="77777777" w:rsidTr="00884652">
        <w:trPr>
          <w:trHeight w:val="53"/>
        </w:trPr>
        <w:tc>
          <w:tcPr>
            <w:tcW w:w="1279" w:type="pct"/>
            <w:tcMar>
              <w:top w:w="0" w:type="dxa"/>
              <w:left w:w="108" w:type="dxa"/>
              <w:bottom w:w="0" w:type="dxa"/>
              <w:right w:w="108" w:type="dxa"/>
            </w:tcMar>
            <w:hideMark/>
          </w:tcPr>
          <w:p w14:paraId="728D1C07" w14:textId="77777777" w:rsidR="00047A05" w:rsidRPr="0087345A" w:rsidRDefault="00047A05" w:rsidP="00884652">
            <w:pPr>
              <w:pStyle w:val="a7"/>
              <w:spacing w:afterLines="50"/>
              <w:jc w:val="both"/>
              <w:rPr>
                <w:rFonts w:eastAsia="宋体"/>
                <w:b/>
                <w:bCs/>
                <w:lang w:val="en-US" w:eastAsia="zh-CN"/>
              </w:rPr>
            </w:pPr>
            <w:r w:rsidRPr="0087345A">
              <w:rPr>
                <w:rFonts w:eastAsia="宋体"/>
                <w:b/>
                <w:bCs/>
                <w:lang w:val="en-US" w:eastAsia="zh-CN"/>
              </w:rPr>
              <w:t xml:space="preserve">TX power </w:t>
            </w:r>
          </w:p>
        </w:tc>
        <w:tc>
          <w:tcPr>
            <w:tcW w:w="3721" w:type="pct"/>
            <w:tcMar>
              <w:top w:w="0" w:type="dxa"/>
              <w:left w:w="108" w:type="dxa"/>
              <w:bottom w:w="0" w:type="dxa"/>
              <w:right w:w="108" w:type="dxa"/>
            </w:tcMar>
            <w:hideMark/>
          </w:tcPr>
          <w:p w14:paraId="2A7938E6" w14:textId="77777777" w:rsidR="00047A05" w:rsidRPr="0087345A" w:rsidRDefault="00047A05" w:rsidP="00884652">
            <w:pPr>
              <w:pStyle w:val="a7"/>
              <w:spacing w:afterLines="50"/>
              <w:jc w:val="both"/>
              <w:rPr>
                <w:rFonts w:eastAsia="宋体"/>
                <w:lang w:val="en-US" w:eastAsia="zh-CN"/>
              </w:rPr>
            </w:pPr>
            <w:r w:rsidRPr="0087345A">
              <w:rPr>
                <w:rFonts w:eastAsia="宋体"/>
                <w:lang w:val="en-US" w:eastAsia="zh-CN"/>
              </w:rPr>
              <w:t>gNB: FR1: 24dBm/20MHz</w:t>
            </w:r>
          </w:p>
        </w:tc>
      </w:tr>
      <w:tr w:rsidR="00047A05" w:rsidRPr="00AB629B" w14:paraId="5D811F02" w14:textId="77777777" w:rsidTr="00884652">
        <w:trPr>
          <w:trHeight w:val="53"/>
        </w:trPr>
        <w:tc>
          <w:tcPr>
            <w:tcW w:w="1279" w:type="pct"/>
            <w:tcMar>
              <w:top w:w="0" w:type="dxa"/>
              <w:left w:w="108" w:type="dxa"/>
              <w:bottom w:w="0" w:type="dxa"/>
              <w:right w:w="108" w:type="dxa"/>
            </w:tcMar>
            <w:hideMark/>
          </w:tcPr>
          <w:p w14:paraId="1BF7D17E" w14:textId="77777777" w:rsidR="00047A05" w:rsidRPr="0087345A" w:rsidRDefault="00047A05" w:rsidP="00884652">
            <w:pPr>
              <w:pStyle w:val="a7"/>
              <w:spacing w:afterLines="50"/>
              <w:jc w:val="both"/>
              <w:rPr>
                <w:rFonts w:eastAsia="宋体"/>
                <w:b/>
                <w:bCs/>
                <w:lang w:val="en-US" w:eastAsia="zh-CN"/>
              </w:rPr>
            </w:pPr>
            <w:r w:rsidRPr="0087345A">
              <w:rPr>
                <w:rFonts w:eastAsia="宋体"/>
                <w:b/>
                <w:bCs/>
                <w:lang w:val="en-US" w:eastAsia="zh-CN"/>
              </w:rPr>
              <w:t xml:space="preserve">gNB antenna configuration </w:t>
            </w:r>
          </w:p>
        </w:tc>
        <w:tc>
          <w:tcPr>
            <w:tcW w:w="3721" w:type="pct"/>
            <w:tcMar>
              <w:top w:w="0" w:type="dxa"/>
              <w:left w:w="108" w:type="dxa"/>
              <w:bottom w:w="0" w:type="dxa"/>
              <w:right w:w="108" w:type="dxa"/>
            </w:tcMar>
          </w:tcPr>
          <w:p w14:paraId="0D2C99A1" w14:textId="77777777" w:rsidR="00047A05" w:rsidRPr="0087345A" w:rsidRDefault="00047A05" w:rsidP="00884652">
            <w:pPr>
              <w:pStyle w:val="a7"/>
              <w:spacing w:afterLines="50"/>
              <w:jc w:val="both"/>
              <w:rPr>
                <w:rFonts w:eastAsia="宋体"/>
                <w:lang w:val="en-US" w:eastAsia="zh-CN"/>
              </w:rPr>
            </w:pPr>
            <w:r w:rsidRPr="0087345A">
              <w:rPr>
                <w:rFonts w:eastAsia="宋体"/>
                <w:lang w:val="en-US" w:eastAsia="zh-CN"/>
              </w:rPr>
              <w:t>gNB:</w:t>
            </w:r>
          </w:p>
          <w:p w14:paraId="030E7A94" w14:textId="77777777" w:rsidR="00047A05" w:rsidRPr="0087345A" w:rsidRDefault="00047A05" w:rsidP="00047A05">
            <w:pPr>
              <w:pStyle w:val="a7"/>
              <w:numPr>
                <w:ilvl w:val="0"/>
                <w:numId w:val="27"/>
              </w:numPr>
              <w:overflowPunct/>
              <w:autoSpaceDE/>
              <w:autoSpaceDN/>
              <w:adjustRightInd/>
              <w:spacing w:afterLines="50" w:line="240" w:lineRule="auto"/>
              <w:jc w:val="both"/>
              <w:textAlignment w:val="auto"/>
              <w:rPr>
                <w:rFonts w:eastAsia="宋体"/>
                <w:lang w:val="en-US" w:eastAsia="zh-CN"/>
              </w:rPr>
            </w:pPr>
            <w:r w:rsidRPr="0087345A">
              <w:rPr>
                <w:rFonts w:eastAsia="宋体"/>
                <w:lang w:val="en-US" w:eastAsia="zh-CN"/>
              </w:rPr>
              <w:t>FR1:32TxRU, (</w:t>
            </w:r>
            <w:proofErr w:type="spellStart"/>
            <w:r w:rsidRPr="0087345A">
              <w:rPr>
                <w:rFonts w:eastAsia="宋体"/>
                <w:lang w:val="en-US" w:eastAsia="zh-CN"/>
              </w:rPr>
              <w:t>M,N,P,Mg,Ng</w:t>
            </w:r>
            <w:proofErr w:type="spellEnd"/>
            <w:r w:rsidRPr="0087345A">
              <w:rPr>
                <w:rFonts w:eastAsia="宋体"/>
                <w:lang w:val="en-US" w:eastAsia="zh-CN"/>
              </w:rPr>
              <w:t xml:space="preserve">; </w:t>
            </w:r>
            <w:proofErr w:type="spellStart"/>
            <w:r w:rsidRPr="0087345A">
              <w:rPr>
                <w:rFonts w:eastAsia="宋体"/>
                <w:lang w:val="en-US" w:eastAsia="zh-CN"/>
              </w:rPr>
              <w:t>Mp,Np</w:t>
            </w:r>
            <w:proofErr w:type="spellEnd"/>
            <w:r w:rsidRPr="0087345A">
              <w:rPr>
                <w:rFonts w:eastAsia="宋体"/>
                <w:lang w:val="en-US" w:eastAsia="zh-CN"/>
              </w:rPr>
              <w:t>)=(4,4,2,1,1;4,4), (</w:t>
            </w:r>
            <w:proofErr w:type="spellStart"/>
            <w:r w:rsidRPr="0087345A">
              <w:rPr>
                <w:rFonts w:eastAsia="宋体"/>
                <w:lang w:val="en-US" w:eastAsia="zh-CN"/>
              </w:rPr>
              <w:t>dH</w:t>
            </w:r>
            <w:proofErr w:type="spellEnd"/>
            <w:r w:rsidRPr="0087345A">
              <w:rPr>
                <w:rFonts w:eastAsia="宋体"/>
                <w:lang w:val="en-US" w:eastAsia="zh-CN"/>
              </w:rPr>
              <w:t xml:space="preserve">, </w:t>
            </w:r>
            <w:proofErr w:type="spellStart"/>
            <w:r w:rsidRPr="0087345A">
              <w:rPr>
                <w:rFonts w:eastAsia="宋体"/>
                <w:lang w:val="en-US" w:eastAsia="zh-CN"/>
              </w:rPr>
              <w:t>dV</w:t>
            </w:r>
            <w:proofErr w:type="spellEnd"/>
            <w:r w:rsidRPr="0087345A">
              <w:rPr>
                <w:rFonts w:eastAsia="宋体"/>
                <w:lang w:val="en-US" w:eastAsia="zh-CN"/>
              </w:rPr>
              <w:t>) = (0.5, 0.5)λ</w:t>
            </w:r>
          </w:p>
        </w:tc>
      </w:tr>
      <w:tr w:rsidR="00047A05" w:rsidRPr="00AB629B" w14:paraId="46CB8D5C" w14:textId="77777777" w:rsidTr="00884652">
        <w:trPr>
          <w:trHeight w:val="53"/>
        </w:trPr>
        <w:tc>
          <w:tcPr>
            <w:tcW w:w="1279" w:type="pct"/>
            <w:tcMar>
              <w:top w:w="0" w:type="dxa"/>
              <w:left w:w="108" w:type="dxa"/>
              <w:bottom w:w="0" w:type="dxa"/>
              <w:right w:w="108" w:type="dxa"/>
            </w:tcMar>
            <w:hideMark/>
          </w:tcPr>
          <w:p w14:paraId="3D8F861E" w14:textId="77777777" w:rsidR="00047A05" w:rsidRPr="0087345A" w:rsidRDefault="00047A05" w:rsidP="00884652">
            <w:pPr>
              <w:pStyle w:val="a7"/>
              <w:spacing w:afterLines="50"/>
              <w:jc w:val="both"/>
              <w:rPr>
                <w:rFonts w:eastAsia="宋体"/>
                <w:b/>
                <w:bCs/>
                <w:lang w:val="en-US" w:eastAsia="zh-CN"/>
              </w:rPr>
            </w:pPr>
            <w:r w:rsidRPr="0087345A">
              <w:rPr>
                <w:rFonts w:eastAsia="宋体"/>
                <w:b/>
                <w:bCs/>
                <w:lang w:val="en-US" w:eastAsia="zh-CN"/>
              </w:rPr>
              <w:t>UE antenna configuration</w:t>
            </w:r>
          </w:p>
        </w:tc>
        <w:tc>
          <w:tcPr>
            <w:tcW w:w="3721" w:type="pct"/>
            <w:tcMar>
              <w:top w:w="0" w:type="dxa"/>
              <w:left w:w="108" w:type="dxa"/>
              <w:bottom w:w="0" w:type="dxa"/>
              <w:right w:w="108" w:type="dxa"/>
            </w:tcMar>
            <w:hideMark/>
          </w:tcPr>
          <w:p w14:paraId="4618F714" w14:textId="77777777" w:rsidR="00047A05" w:rsidRPr="0087345A" w:rsidRDefault="00047A05" w:rsidP="00884652">
            <w:pPr>
              <w:pStyle w:val="a7"/>
              <w:spacing w:afterLines="50"/>
              <w:jc w:val="both"/>
              <w:rPr>
                <w:rFonts w:eastAsia="宋体"/>
                <w:lang w:val="en-US" w:eastAsia="zh-CN"/>
              </w:rPr>
            </w:pPr>
            <w:r w:rsidRPr="0087345A">
              <w:rPr>
                <w:rFonts w:eastAsia="宋体"/>
                <w:lang w:val="en-US" w:eastAsia="zh-CN"/>
              </w:rPr>
              <w:t xml:space="preserve">UE: 2T/4R, (M, N, P, Mg, Ng; </w:t>
            </w:r>
            <w:proofErr w:type="spellStart"/>
            <w:r w:rsidRPr="0087345A">
              <w:rPr>
                <w:rFonts w:eastAsia="宋体"/>
                <w:lang w:val="en-US" w:eastAsia="zh-CN"/>
              </w:rPr>
              <w:t>Mp</w:t>
            </w:r>
            <w:proofErr w:type="spellEnd"/>
            <w:r w:rsidRPr="0087345A">
              <w:rPr>
                <w:rFonts w:eastAsia="宋体"/>
                <w:lang w:val="en-US" w:eastAsia="zh-CN"/>
              </w:rPr>
              <w:t>, Np) = (1,2,2,1,1;1,2), (</w:t>
            </w:r>
            <w:proofErr w:type="spellStart"/>
            <w:r w:rsidRPr="0087345A">
              <w:rPr>
                <w:rFonts w:eastAsia="宋体"/>
                <w:lang w:val="en-US" w:eastAsia="zh-CN"/>
              </w:rPr>
              <w:t>dH</w:t>
            </w:r>
            <w:proofErr w:type="spellEnd"/>
            <w:r w:rsidRPr="0087345A">
              <w:rPr>
                <w:rFonts w:eastAsia="宋体"/>
                <w:lang w:val="en-US" w:eastAsia="zh-CN"/>
              </w:rPr>
              <w:t xml:space="preserve">, </w:t>
            </w:r>
            <w:proofErr w:type="spellStart"/>
            <w:r w:rsidRPr="0087345A">
              <w:rPr>
                <w:rFonts w:eastAsia="宋体"/>
                <w:lang w:val="en-US" w:eastAsia="zh-CN"/>
              </w:rPr>
              <w:t>dV</w:t>
            </w:r>
            <w:proofErr w:type="spellEnd"/>
            <w:r w:rsidRPr="0087345A">
              <w:rPr>
                <w:rFonts w:eastAsia="宋体"/>
                <w:lang w:val="en-US" w:eastAsia="zh-CN"/>
              </w:rPr>
              <w:t>) = (0.5, N/A)λ</w:t>
            </w:r>
          </w:p>
        </w:tc>
      </w:tr>
      <w:tr w:rsidR="00047A05" w:rsidRPr="00AB629B" w14:paraId="714905E0" w14:textId="77777777" w:rsidTr="00884652">
        <w:trPr>
          <w:trHeight w:val="53"/>
        </w:trPr>
        <w:tc>
          <w:tcPr>
            <w:tcW w:w="1279" w:type="pct"/>
            <w:tcMar>
              <w:top w:w="0" w:type="dxa"/>
              <w:left w:w="108" w:type="dxa"/>
              <w:bottom w:w="0" w:type="dxa"/>
              <w:right w:w="108" w:type="dxa"/>
            </w:tcMar>
            <w:hideMark/>
          </w:tcPr>
          <w:p w14:paraId="09FAED20" w14:textId="77777777" w:rsidR="00047A05" w:rsidRPr="0087345A" w:rsidRDefault="00047A05" w:rsidP="00884652">
            <w:pPr>
              <w:pStyle w:val="a7"/>
              <w:spacing w:afterLines="50"/>
              <w:jc w:val="both"/>
              <w:rPr>
                <w:rFonts w:eastAsia="宋体"/>
                <w:b/>
                <w:bCs/>
                <w:lang w:val="en-US" w:eastAsia="zh-CN"/>
              </w:rPr>
            </w:pPr>
            <w:r w:rsidRPr="0087345A">
              <w:rPr>
                <w:rFonts w:eastAsia="宋体"/>
                <w:b/>
                <w:bCs/>
                <w:lang w:val="en-US" w:eastAsia="zh-CN"/>
              </w:rPr>
              <w:t>TDD configuration</w:t>
            </w:r>
          </w:p>
        </w:tc>
        <w:tc>
          <w:tcPr>
            <w:tcW w:w="3721" w:type="pct"/>
            <w:tcMar>
              <w:top w:w="0" w:type="dxa"/>
              <w:left w:w="108" w:type="dxa"/>
              <w:bottom w:w="0" w:type="dxa"/>
              <w:right w:w="108" w:type="dxa"/>
            </w:tcMar>
            <w:hideMark/>
          </w:tcPr>
          <w:p w14:paraId="7A678AE9" w14:textId="77777777" w:rsidR="00047A05" w:rsidRPr="0087345A" w:rsidRDefault="00047A05" w:rsidP="00884652">
            <w:pPr>
              <w:pStyle w:val="a7"/>
              <w:spacing w:afterLines="50"/>
              <w:jc w:val="both"/>
              <w:rPr>
                <w:rFonts w:eastAsia="宋体"/>
                <w:lang w:val="en-US" w:eastAsia="zh-CN"/>
              </w:rPr>
            </w:pPr>
            <w:r w:rsidRPr="0087345A">
              <w:rPr>
                <w:rFonts w:eastAsia="宋体"/>
                <w:lang w:val="en-US" w:eastAsia="zh-CN"/>
              </w:rPr>
              <w:t xml:space="preserve">DDDSU for DL </w:t>
            </w:r>
          </w:p>
        </w:tc>
      </w:tr>
      <w:tr w:rsidR="00047A05" w:rsidRPr="00AB629B" w14:paraId="2EC8C0DA" w14:textId="77777777" w:rsidTr="00884652">
        <w:trPr>
          <w:trHeight w:val="53"/>
        </w:trPr>
        <w:tc>
          <w:tcPr>
            <w:tcW w:w="1279" w:type="pct"/>
            <w:tcBorders>
              <w:bottom w:val="single" w:sz="12" w:space="0" w:color="auto"/>
            </w:tcBorders>
            <w:tcMar>
              <w:top w:w="0" w:type="dxa"/>
              <w:left w:w="108" w:type="dxa"/>
              <w:bottom w:w="0" w:type="dxa"/>
              <w:right w:w="108" w:type="dxa"/>
            </w:tcMar>
            <w:hideMark/>
          </w:tcPr>
          <w:p w14:paraId="19735E89" w14:textId="77777777" w:rsidR="00047A05" w:rsidRPr="0087345A" w:rsidRDefault="00047A05" w:rsidP="00884652">
            <w:pPr>
              <w:pStyle w:val="a7"/>
              <w:spacing w:afterLines="50"/>
              <w:jc w:val="both"/>
              <w:rPr>
                <w:rFonts w:eastAsia="宋体"/>
                <w:b/>
                <w:bCs/>
                <w:lang w:val="en-US" w:eastAsia="zh-CN"/>
              </w:rPr>
            </w:pPr>
            <w:r w:rsidRPr="0087345A">
              <w:rPr>
                <w:rFonts w:eastAsia="宋体"/>
                <w:b/>
                <w:bCs/>
                <w:lang w:val="en-US" w:eastAsia="zh-CN"/>
              </w:rPr>
              <w:t>MIMO transmission</w:t>
            </w:r>
          </w:p>
        </w:tc>
        <w:tc>
          <w:tcPr>
            <w:tcW w:w="3721" w:type="pct"/>
            <w:tcBorders>
              <w:bottom w:val="single" w:sz="12" w:space="0" w:color="auto"/>
            </w:tcBorders>
            <w:tcMar>
              <w:top w:w="0" w:type="dxa"/>
              <w:left w:w="108" w:type="dxa"/>
              <w:bottom w:w="0" w:type="dxa"/>
              <w:right w:w="108" w:type="dxa"/>
            </w:tcMar>
            <w:hideMark/>
          </w:tcPr>
          <w:p w14:paraId="79FE607E" w14:textId="77777777" w:rsidR="00047A05" w:rsidRPr="0087345A" w:rsidRDefault="00047A05" w:rsidP="00884652">
            <w:pPr>
              <w:pStyle w:val="a7"/>
              <w:spacing w:afterLines="50"/>
              <w:jc w:val="both"/>
              <w:rPr>
                <w:rFonts w:eastAsia="宋体"/>
                <w:lang w:val="en-US" w:eastAsia="zh-CN"/>
              </w:rPr>
            </w:pPr>
            <w:r w:rsidRPr="0087345A">
              <w:rPr>
                <w:rFonts w:eastAsia="宋体"/>
                <w:lang w:val="en-US" w:eastAsia="zh-CN"/>
              </w:rPr>
              <w:t xml:space="preserve">MU-MIMO for DL </w:t>
            </w:r>
          </w:p>
        </w:tc>
      </w:tr>
      <w:tr w:rsidR="00047A05" w:rsidRPr="00AB629B" w14:paraId="7F39A270" w14:textId="77777777" w:rsidTr="00884652">
        <w:trPr>
          <w:trHeight w:val="53"/>
        </w:trPr>
        <w:tc>
          <w:tcPr>
            <w:tcW w:w="1279" w:type="pct"/>
            <w:tcBorders>
              <w:bottom w:val="single" w:sz="12" w:space="0" w:color="auto"/>
            </w:tcBorders>
            <w:tcMar>
              <w:top w:w="0" w:type="dxa"/>
              <w:left w:w="108" w:type="dxa"/>
              <w:bottom w:w="0" w:type="dxa"/>
              <w:right w:w="108" w:type="dxa"/>
            </w:tcMar>
            <w:hideMark/>
          </w:tcPr>
          <w:p w14:paraId="669B476E" w14:textId="77777777" w:rsidR="00047A05" w:rsidRPr="0087345A" w:rsidRDefault="00047A05" w:rsidP="00884652">
            <w:pPr>
              <w:pStyle w:val="a7"/>
              <w:spacing w:afterLines="50"/>
              <w:jc w:val="both"/>
              <w:rPr>
                <w:rFonts w:eastAsia="宋体"/>
                <w:b/>
                <w:bCs/>
                <w:lang w:val="en-US" w:eastAsia="zh-CN"/>
              </w:rPr>
            </w:pPr>
            <w:r w:rsidRPr="0087345A">
              <w:rPr>
                <w:rFonts w:eastAsia="宋体"/>
                <w:b/>
                <w:bCs/>
                <w:lang w:val="en-US" w:eastAsia="zh-CN"/>
              </w:rPr>
              <w:t xml:space="preserve">Scheduling </w:t>
            </w:r>
          </w:p>
        </w:tc>
        <w:tc>
          <w:tcPr>
            <w:tcW w:w="3721" w:type="pct"/>
            <w:tcBorders>
              <w:bottom w:val="single" w:sz="12" w:space="0" w:color="auto"/>
            </w:tcBorders>
            <w:tcMar>
              <w:top w:w="0" w:type="dxa"/>
              <w:left w:w="108" w:type="dxa"/>
              <w:bottom w:w="0" w:type="dxa"/>
              <w:right w:w="108" w:type="dxa"/>
            </w:tcMar>
            <w:hideMark/>
          </w:tcPr>
          <w:p w14:paraId="6E1037CD" w14:textId="77777777" w:rsidR="00047A05" w:rsidRPr="0087345A" w:rsidRDefault="00047A05" w:rsidP="00884652">
            <w:pPr>
              <w:pStyle w:val="a7"/>
              <w:spacing w:afterLines="50"/>
              <w:jc w:val="both"/>
              <w:rPr>
                <w:rFonts w:eastAsia="宋体"/>
                <w:lang w:val="en-US" w:eastAsia="zh-CN"/>
              </w:rPr>
            </w:pPr>
            <w:r w:rsidRPr="0087345A">
              <w:rPr>
                <w:rFonts w:eastAsia="宋体"/>
                <w:lang w:val="en-US" w:eastAsia="zh-CN"/>
              </w:rPr>
              <w:t>PF, Dynamic scheduling</w:t>
            </w:r>
          </w:p>
        </w:tc>
      </w:tr>
    </w:tbl>
    <w:p w14:paraId="6119A356" w14:textId="77777777" w:rsidR="00047A05" w:rsidRPr="00290517" w:rsidRDefault="00047A05" w:rsidP="00047A05">
      <w:pPr>
        <w:spacing w:afterLines="50" w:after="120"/>
        <w:jc w:val="both"/>
        <w:rPr>
          <w:rFonts w:eastAsia="宋体"/>
          <w:lang w:val="en-US" w:eastAsia="zh-CN"/>
        </w:rPr>
      </w:pPr>
    </w:p>
    <w:p w14:paraId="2F9C15CD" w14:textId="77777777" w:rsidR="00047A05" w:rsidRPr="00932D16" w:rsidRDefault="00047A05" w:rsidP="00047A05">
      <w:pPr>
        <w:jc w:val="both"/>
        <w:rPr>
          <w:rFonts w:eastAsia="宋体"/>
          <w:lang w:val="en-US" w:eastAsia="zh-CN"/>
        </w:rPr>
      </w:pPr>
    </w:p>
    <w:p w14:paraId="649F946A" w14:textId="77777777" w:rsidR="000702A0" w:rsidRPr="002257C6" w:rsidRDefault="000702A0" w:rsidP="00047A05">
      <w:pPr>
        <w:jc w:val="both"/>
        <w:rPr>
          <w:rFonts w:eastAsiaTheme="minorEastAsia"/>
          <w:lang w:val="en-US" w:eastAsia="zh-CN"/>
        </w:rPr>
      </w:pPr>
    </w:p>
    <w:sectPr w:rsidR="000702A0" w:rsidRPr="002257C6" w:rsidSect="00D56F7A">
      <w:footerReference w:type="even" r:id="rId10"/>
      <w:footerReference w:type="default" r:id="rId11"/>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90C46E" w14:textId="77777777" w:rsidR="0050440F" w:rsidRDefault="0050440F">
      <w:pPr>
        <w:spacing w:after="0" w:line="240" w:lineRule="auto"/>
      </w:pPr>
      <w:r>
        <w:separator/>
      </w:r>
    </w:p>
  </w:endnote>
  <w:endnote w:type="continuationSeparator" w:id="0">
    <w:p w14:paraId="06FA41B3" w14:textId="77777777" w:rsidR="0050440F" w:rsidRDefault="0050440F">
      <w:pPr>
        <w:spacing w:after="0" w:line="240" w:lineRule="auto"/>
      </w:pPr>
      <w:r>
        <w:continuationSeparator/>
      </w:r>
    </w:p>
  </w:endnote>
  <w:endnote w:type="continuationNotice" w:id="1">
    <w:p w14:paraId="10CBA9B2" w14:textId="77777777" w:rsidR="0050440F" w:rsidRDefault="005044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Medium">
    <w:charset w:val="80"/>
    <w:family w:val="swiss"/>
    <w:pitch w:val="variable"/>
    <w:sig w:usb0="E00002FF" w:usb1="2AC7FDFF" w:usb2="00000016"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84D476" w14:textId="77777777" w:rsidR="00DB2AF9" w:rsidRDefault="00DB2AF9">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17D76F56" w14:textId="77777777" w:rsidR="00DB2AF9" w:rsidRDefault="00DB2AF9">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2C82D9" w14:textId="77777777" w:rsidR="00DB2AF9" w:rsidRDefault="00DB2AF9">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973EBC">
      <w:rPr>
        <w:rStyle w:val="af1"/>
        <w:noProof/>
      </w:rPr>
      <w:t>1</w:t>
    </w:r>
    <w:r>
      <w:rPr>
        <w:rStyle w:val="af1"/>
      </w:rPr>
      <w:fldChar w:fldCharType="end"/>
    </w:r>
  </w:p>
  <w:p w14:paraId="1BA493A7" w14:textId="77777777" w:rsidR="00DB2AF9" w:rsidRDefault="00DB2AF9">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83B56F" w14:textId="77777777" w:rsidR="0050440F" w:rsidRDefault="0050440F">
      <w:pPr>
        <w:spacing w:after="0" w:line="240" w:lineRule="auto"/>
      </w:pPr>
      <w:r>
        <w:separator/>
      </w:r>
    </w:p>
  </w:footnote>
  <w:footnote w:type="continuationSeparator" w:id="0">
    <w:p w14:paraId="0E161320" w14:textId="77777777" w:rsidR="0050440F" w:rsidRDefault="0050440F">
      <w:pPr>
        <w:spacing w:after="0" w:line="240" w:lineRule="auto"/>
      </w:pPr>
      <w:r>
        <w:continuationSeparator/>
      </w:r>
    </w:p>
  </w:footnote>
  <w:footnote w:type="continuationNotice" w:id="1">
    <w:p w14:paraId="115148BE" w14:textId="77777777" w:rsidR="0050440F" w:rsidRDefault="0050440F">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
    <w:nsid w:val="0769084D"/>
    <w:multiLevelType w:val="hybridMultilevel"/>
    <w:tmpl w:val="544C81D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642038"/>
    <w:multiLevelType w:val="multilevel"/>
    <w:tmpl w:val="476211A0"/>
    <w:lvl w:ilvl="0">
      <w:start w:val="1"/>
      <w:numFmt w:val="bullet"/>
      <w:lvlText w:val=""/>
      <w:lvlJc w:val="left"/>
      <w:pPr>
        <w:tabs>
          <w:tab w:val="left" w:pos="450"/>
        </w:tabs>
        <w:ind w:left="450" w:hanging="450"/>
      </w:pPr>
      <w:rPr>
        <w:rFonts w:ascii="Symbol" w:hAnsi="Symbol" w:hint="default"/>
        <w:lang w:val="en-US"/>
      </w:rPr>
    </w:lvl>
    <w:lvl w:ilvl="1">
      <w:start w:val="1"/>
      <w:numFmt w:val="decimal"/>
      <w:lvlText w:val="%1.%2"/>
      <w:lvlJc w:val="left"/>
      <w:pPr>
        <w:tabs>
          <w:tab w:val="left" w:pos="3414"/>
        </w:tabs>
        <w:ind w:left="3414" w:hanging="720"/>
      </w:pPr>
      <w:rPr>
        <w:rFonts w:eastAsia="MS Mincho" w:hint="default"/>
        <w:lang w:val="en-US"/>
      </w:rPr>
    </w:lvl>
    <w:lvl w:ilvl="2">
      <w:start w:val="1"/>
      <w:numFmt w:val="decimal"/>
      <w:lvlText w:val="%1.%2.%3"/>
      <w:lvlJc w:val="left"/>
      <w:pPr>
        <w:tabs>
          <w:tab w:val="left" w:pos="3697"/>
        </w:tabs>
        <w:ind w:left="3697"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3">
    <w:nsid w:val="0C676E60"/>
    <w:multiLevelType w:val="hybridMultilevel"/>
    <w:tmpl w:val="50542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9C4862"/>
    <w:multiLevelType w:val="multilevel"/>
    <w:tmpl w:val="0D9C4862"/>
    <w:lvl w:ilvl="0">
      <w:start w:val="1"/>
      <w:numFmt w:val="decimal"/>
      <w:pStyle w:val="1"/>
      <w:lvlText w:val="%1"/>
      <w:lvlJc w:val="left"/>
      <w:pPr>
        <w:tabs>
          <w:tab w:val="left" w:pos="450"/>
        </w:tabs>
        <w:ind w:left="450" w:hanging="450"/>
      </w:pPr>
      <w:rPr>
        <w:rFonts w:eastAsia="MS Mincho" w:hint="default"/>
        <w:lang w:val="en-US"/>
      </w:rPr>
    </w:lvl>
    <w:lvl w:ilvl="1">
      <w:start w:val="1"/>
      <w:numFmt w:val="decimal"/>
      <w:pStyle w:val="2"/>
      <w:lvlText w:val="%1.%2"/>
      <w:lvlJc w:val="left"/>
      <w:pPr>
        <w:tabs>
          <w:tab w:val="left" w:pos="3414"/>
        </w:tabs>
        <w:ind w:left="3414" w:hanging="720"/>
      </w:pPr>
      <w:rPr>
        <w:rFonts w:eastAsia="MS Mincho" w:hint="default"/>
        <w:lang w:val="en-US"/>
      </w:rPr>
    </w:lvl>
    <w:lvl w:ilvl="2">
      <w:start w:val="1"/>
      <w:numFmt w:val="decimal"/>
      <w:pStyle w:val="3"/>
      <w:lvlText w:val="%1.%2.%3"/>
      <w:lvlJc w:val="left"/>
      <w:pPr>
        <w:tabs>
          <w:tab w:val="left" w:pos="3697"/>
        </w:tabs>
        <w:ind w:left="3697"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5">
    <w:nsid w:val="17084BB5"/>
    <w:multiLevelType w:val="hybridMultilevel"/>
    <w:tmpl w:val="44ACF0A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8C87443"/>
    <w:multiLevelType w:val="multilevel"/>
    <w:tmpl w:val="5846EC24"/>
    <w:lvl w:ilvl="0">
      <w:start w:val="8"/>
      <w:numFmt w:val="bullet"/>
      <w:lvlText w:val="•"/>
      <w:lvlJc w:val="left"/>
      <w:pPr>
        <w:tabs>
          <w:tab w:val="left" w:pos="450"/>
        </w:tabs>
        <w:ind w:left="450" w:hanging="450"/>
      </w:pPr>
      <w:rPr>
        <w:rFonts w:ascii="Times New Roman" w:eastAsia="Times New Roman" w:hAnsi="Times New Roman" w:cs="Times New Roman" w:hint="default"/>
        <w:lang w:val="en-US"/>
      </w:rPr>
    </w:lvl>
    <w:lvl w:ilvl="1">
      <w:start w:val="1"/>
      <w:numFmt w:val="bullet"/>
      <w:lvlText w:val="o"/>
      <w:lvlJc w:val="left"/>
      <w:pPr>
        <w:ind w:left="3054" w:hanging="360"/>
      </w:pPr>
      <w:rPr>
        <w:rFonts w:ascii="Courier New" w:hAnsi="Courier New" w:cs="Courier New" w:hint="default"/>
      </w:rPr>
    </w:lvl>
    <w:lvl w:ilvl="2">
      <w:start w:val="1"/>
      <w:numFmt w:val="decimal"/>
      <w:lvlText w:val="%1.%2.%3"/>
      <w:lvlJc w:val="left"/>
      <w:pPr>
        <w:tabs>
          <w:tab w:val="left" w:pos="3697"/>
        </w:tabs>
        <w:ind w:left="3697"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7">
    <w:nsid w:val="1A3E6923"/>
    <w:multiLevelType w:val="hybridMultilevel"/>
    <w:tmpl w:val="4FF6F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4A2636"/>
    <w:multiLevelType w:val="multilevel"/>
    <w:tmpl w:val="2B000ED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1C0B1247"/>
    <w:multiLevelType w:val="multilevel"/>
    <w:tmpl w:val="476211A0"/>
    <w:lvl w:ilvl="0">
      <w:start w:val="1"/>
      <w:numFmt w:val="bullet"/>
      <w:lvlText w:val=""/>
      <w:lvlJc w:val="left"/>
      <w:pPr>
        <w:tabs>
          <w:tab w:val="left" w:pos="450"/>
        </w:tabs>
        <w:ind w:left="450" w:hanging="450"/>
      </w:pPr>
      <w:rPr>
        <w:rFonts w:ascii="Symbol" w:hAnsi="Symbol" w:hint="default"/>
        <w:lang w:val="en-US"/>
      </w:rPr>
    </w:lvl>
    <w:lvl w:ilvl="1">
      <w:start w:val="1"/>
      <w:numFmt w:val="decimal"/>
      <w:lvlText w:val="%1.%2"/>
      <w:lvlJc w:val="left"/>
      <w:pPr>
        <w:tabs>
          <w:tab w:val="left" w:pos="3414"/>
        </w:tabs>
        <w:ind w:left="3414" w:hanging="720"/>
      </w:pPr>
      <w:rPr>
        <w:rFonts w:eastAsia="MS Mincho" w:hint="default"/>
        <w:lang w:val="en-US"/>
      </w:rPr>
    </w:lvl>
    <w:lvl w:ilvl="2">
      <w:start w:val="1"/>
      <w:numFmt w:val="decimal"/>
      <w:lvlText w:val="%1.%2.%3"/>
      <w:lvlJc w:val="left"/>
      <w:pPr>
        <w:tabs>
          <w:tab w:val="left" w:pos="3697"/>
        </w:tabs>
        <w:ind w:left="3697"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1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nsid w:val="20C2671A"/>
    <w:multiLevelType w:val="multilevel"/>
    <w:tmpl w:val="5846EC24"/>
    <w:lvl w:ilvl="0">
      <w:start w:val="8"/>
      <w:numFmt w:val="bullet"/>
      <w:lvlText w:val="•"/>
      <w:lvlJc w:val="left"/>
      <w:pPr>
        <w:tabs>
          <w:tab w:val="left" w:pos="450"/>
        </w:tabs>
        <w:ind w:left="450" w:hanging="450"/>
      </w:pPr>
      <w:rPr>
        <w:rFonts w:ascii="Times New Roman" w:eastAsia="Times New Roman" w:hAnsi="Times New Roman" w:cs="Times New Roman" w:hint="default"/>
        <w:lang w:val="en-US"/>
      </w:rPr>
    </w:lvl>
    <w:lvl w:ilvl="1">
      <w:start w:val="1"/>
      <w:numFmt w:val="bullet"/>
      <w:lvlText w:val="o"/>
      <w:lvlJc w:val="left"/>
      <w:pPr>
        <w:ind w:left="3054" w:hanging="360"/>
      </w:pPr>
      <w:rPr>
        <w:rFonts w:ascii="Courier New" w:hAnsi="Courier New" w:cs="Courier New" w:hint="default"/>
      </w:rPr>
    </w:lvl>
    <w:lvl w:ilvl="2">
      <w:start w:val="1"/>
      <w:numFmt w:val="decimal"/>
      <w:lvlText w:val="%1.%2.%3"/>
      <w:lvlJc w:val="left"/>
      <w:pPr>
        <w:tabs>
          <w:tab w:val="left" w:pos="3697"/>
        </w:tabs>
        <w:ind w:left="3697"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12">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3">
    <w:nsid w:val="2526583C"/>
    <w:multiLevelType w:val="hybridMultilevel"/>
    <w:tmpl w:val="7E5CF5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53E6556"/>
    <w:multiLevelType w:val="multilevel"/>
    <w:tmpl w:val="253E6556"/>
    <w:lvl w:ilvl="0">
      <w:start w:val="3"/>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267C09BD"/>
    <w:multiLevelType w:val="hybridMultilevel"/>
    <w:tmpl w:val="8A36CB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95C59EF"/>
    <w:multiLevelType w:val="multilevel"/>
    <w:tmpl w:val="476211A0"/>
    <w:lvl w:ilvl="0">
      <w:start w:val="1"/>
      <w:numFmt w:val="bullet"/>
      <w:lvlText w:val=""/>
      <w:lvlJc w:val="left"/>
      <w:pPr>
        <w:tabs>
          <w:tab w:val="left" w:pos="450"/>
        </w:tabs>
        <w:ind w:left="450" w:hanging="450"/>
      </w:pPr>
      <w:rPr>
        <w:rFonts w:ascii="Symbol" w:hAnsi="Symbol" w:hint="default"/>
        <w:lang w:val="en-US"/>
      </w:rPr>
    </w:lvl>
    <w:lvl w:ilvl="1">
      <w:start w:val="1"/>
      <w:numFmt w:val="decimal"/>
      <w:lvlText w:val="%1.%2"/>
      <w:lvlJc w:val="left"/>
      <w:pPr>
        <w:tabs>
          <w:tab w:val="left" w:pos="3414"/>
        </w:tabs>
        <w:ind w:left="3414" w:hanging="720"/>
      </w:pPr>
      <w:rPr>
        <w:rFonts w:eastAsia="MS Mincho" w:hint="default"/>
        <w:lang w:val="en-US"/>
      </w:rPr>
    </w:lvl>
    <w:lvl w:ilvl="2">
      <w:start w:val="1"/>
      <w:numFmt w:val="decimal"/>
      <w:lvlText w:val="%1.%2.%3"/>
      <w:lvlJc w:val="left"/>
      <w:pPr>
        <w:tabs>
          <w:tab w:val="left" w:pos="3697"/>
        </w:tabs>
        <w:ind w:left="3697"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17">
    <w:nsid w:val="2B7A29FC"/>
    <w:multiLevelType w:val="hybridMultilevel"/>
    <w:tmpl w:val="17DA625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DF07A83"/>
    <w:multiLevelType w:val="multilevel"/>
    <w:tmpl w:val="2F9835F8"/>
    <w:lvl w:ilvl="0">
      <w:start w:val="1"/>
      <w:numFmt w:val="bullet"/>
      <w:lvlText w:val=""/>
      <w:lvlJc w:val="left"/>
      <w:pPr>
        <w:tabs>
          <w:tab w:val="left" w:pos="450"/>
        </w:tabs>
        <w:ind w:left="450" w:hanging="450"/>
      </w:pPr>
      <w:rPr>
        <w:rFonts w:ascii="Symbol" w:hAnsi="Symbol" w:hint="default"/>
        <w:lang w:val="en-US"/>
      </w:rPr>
    </w:lvl>
    <w:lvl w:ilvl="1">
      <w:start w:val="1"/>
      <w:numFmt w:val="bullet"/>
      <w:lvlText w:val="o"/>
      <w:lvlJc w:val="left"/>
      <w:pPr>
        <w:ind w:left="3054" w:hanging="360"/>
      </w:pPr>
      <w:rPr>
        <w:rFonts w:ascii="Courier New" w:hAnsi="Courier New" w:cs="Courier New" w:hint="default"/>
      </w:rPr>
    </w:lvl>
    <w:lvl w:ilvl="2">
      <w:start w:val="1"/>
      <w:numFmt w:val="decimal"/>
      <w:lvlText w:val="%1.%2.%3"/>
      <w:lvlJc w:val="left"/>
      <w:pPr>
        <w:tabs>
          <w:tab w:val="left" w:pos="3697"/>
        </w:tabs>
        <w:ind w:left="3697"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19">
    <w:nsid w:val="35676B8E"/>
    <w:multiLevelType w:val="multilevel"/>
    <w:tmpl w:val="5846EC24"/>
    <w:lvl w:ilvl="0">
      <w:start w:val="8"/>
      <w:numFmt w:val="bullet"/>
      <w:lvlText w:val="•"/>
      <w:lvlJc w:val="left"/>
      <w:pPr>
        <w:tabs>
          <w:tab w:val="left" w:pos="450"/>
        </w:tabs>
        <w:ind w:left="450" w:hanging="450"/>
      </w:pPr>
      <w:rPr>
        <w:rFonts w:ascii="Times New Roman" w:eastAsia="Times New Roman" w:hAnsi="Times New Roman" w:cs="Times New Roman" w:hint="default"/>
        <w:lang w:val="en-US"/>
      </w:rPr>
    </w:lvl>
    <w:lvl w:ilvl="1">
      <w:start w:val="1"/>
      <w:numFmt w:val="bullet"/>
      <w:lvlText w:val="o"/>
      <w:lvlJc w:val="left"/>
      <w:pPr>
        <w:ind w:left="3054" w:hanging="360"/>
      </w:pPr>
      <w:rPr>
        <w:rFonts w:ascii="Courier New" w:hAnsi="Courier New" w:cs="Courier New" w:hint="default"/>
      </w:rPr>
    </w:lvl>
    <w:lvl w:ilvl="2">
      <w:start w:val="1"/>
      <w:numFmt w:val="decimal"/>
      <w:lvlText w:val="%1.%2.%3"/>
      <w:lvlJc w:val="left"/>
      <w:pPr>
        <w:tabs>
          <w:tab w:val="left" w:pos="3697"/>
        </w:tabs>
        <w:ind w:left="3697"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20">
    <w:nsid w:val="3A877D64"/>
    <w:multiLevelType w:val="singleLevel"/>
    <w:tmpl w:val="C53071CE"/>
    <w:lvl w:ilvl="0">
      <w:start w:val="1"/>
      <w:numFmt w:val="decimal"/>
      <w:pStyle w:val="References"/>
      <w:lvlText w:val="[%1]"/>
      <w:lvlJc w:val="left"/>
      <w:pPr>
        <w:tabs>
          <w:tab w:val="num" w:pos="502"/>
        </w:tabs>
        <w:ind w:left="502" w:hanging="360"/>
      </w:pPr>
      <w:rPr>
        <w:b w:val="0"/>
        <w:sz w:val="20"/>
        <w:szCs w:val="20"/>
        <w:lang w:val="en-GB"/>
      </w:rPr>
    </w:lvl>
  </w:abstractNum>
  <w:abstractNum w:abstractNumId="21">
    <w:nsid w:val="3CCD55A1"/>
    <w:multiLevelType w:val="hybridMultilevel"/>
    <w:tmpl w:val="CA801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5E06EA4"/>
    <w:multiLevelType w:val="multilevel"/>
    <w:tmpl w:val="45E06EA4"/>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nsid w:val="47182B1D"/>
    <w:multiLevelType w:val="hybridMultilevel"/>
    <w:tmpl w:val="88BC3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9475D0E"/>
    <w:multiLevelType w:val="multilevel"/>
    <w:tmpl w:val="6352B40E"/>
    <w:lvl w:ilvl="0">
      <w:start w:val="8"/>
      <w:numFmt w:val="bullet"/>
      <w:lvlText w:val="•"/>
      <w:lvlJc w:val="left"/>
      <w:pPr>
        <w:tabs>
          <w:tab w:val="left" w:pos="450"/>
        </w:tabs>
        <w:ind w:left="450" w:hanging="450"/>
      </w:pPr>
      <w:rPr>
        <w:rFonts w:ascii="Times New Roman" w:eastAsia="Times New Roman" w:hAnsi="Times New Roman" w:cs="Times New Roman" w:hint="default"/>
        <w:lang w:val="en-US"/>
      </w:rPr>
    </w:lvl>
    <w:lvl w:ilvl="1">
      <w:start w:val="1"/>
      <w:numFmt w:val="decimal"/>
      <w:lvlText w:val="%1.%2"/>
      <w:lvlJc w:val="left"/>
      <w:pPr>
        <w:tabs>
          <w:tab w:val="left" w:pos="3414"/>
        </w:tabs>
        <w:ind w:left="3414" w:hanging="720"/>
      </w:pPr>
      <w:rPr>
        <w:rFonts w:eastAsia="MS Mincho" w:hint="default"/>
        <w:lang w:val="en-US"/>
      </w:rPr>
    </w:lvl>
    <w:lvl w:ilvl="2">
      <w:start w:val="1"/>
      <w:numFmt w:val="decimal"/>
      <w:lvlText w:val="%1.%2.%3"/>
      <w:lvlJc w:val="left"/>
      <w:pPr>
        <w:tabs>
          <w:tab w:val="left" w:pos="3697"/>
        </w:tabs>
        <w:ind w:left="3697"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2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8">
    <w:nsid w:val="4B5A6DDE"/>
    <w:multiLevelType w:val="hybridMultilevel"/>
    <w:tmpl w:val="4F9A4FB2"/>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4FD43971"/>
    <w:multiLevelType w:val="multilevel"/>
    <w:tmpl w:val="4FD43971"/>
    <w:lvl w:ilvl="0">
      <w:start w:val="1"/>
      <w:numFmt w:val="decimal"/>
      <w:pStyle w:val="a"/>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1">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3">
    <w:nsid w:val="59031270"/>
    <w:multiLevelType w:val="multilevel"/>
    <w:tmpl w:val="476211A0"/>
    <w:lvl w:ilvl="0">
      <w:start w:val="1"/>
      <w:numFmt w:val="bullet"/>
      <w:lvlText w:val=""/>
      <w:lvlJc w:val="left"/>
      <w:pPr>
        <w:tabs>
          <w:tab w:val="left" w:pos="450"/>
        </w:tabs>
        <w:ind w:left="450" w:hanging="450"/>
      </w:pPr>
      <w:rPr>
        <w:rFonts w:ascii="Symbol" w:hAnsi="Symbol" w:hint="default"/>
        <w:lang w:val="en-US"/>
      </w:rPr>
    </w:lvl>
    <w:lvl w:ilvl="1">
      <w:start w:val="1"/>
      <w:numFmt w:val="decimal"/>
      <w:lvlText w:val="%1.%2"/>
      <w:lvlJc w:val="left"/>
      <w:pPr>
        <w:tabs>
          <w:tab w:val="left" w:pos="3414"/>
        </w:tabs>
        <w:ind w:left="3414" w:hanging="720"/>
      </w:pPr>
      <w:rPr>
        <w:rFonts w:eastAsia="MS Mincho" w:hint="default"/>
        <w:lang w:val="en-US"/>
      </w:rPr>
    </w:lvl>
    <w:lvl w:ilvl="2">
      <w:start w:val="1"/>
      <w:numFmt w:val="decimal"/>
      <w:lvlText w:val="%1.%2.%3"/>
      <w:lvlJc w:val="left"/>
      <w:pPr>
        <w:tabs>
          <w:tab w:val="left" w:pos="3697"/>
        </w:tabs>
        <w:ind w:left="3697"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34">
    <w:nsid w:val="5AAC3673"/>
    <w:multiLevelType w:val="hybridMultilevel"/>
    <w:tmpl w:val="B30C77E8"/>
    <w:lvl w:ilvl="0" w:tplc="A99C6226">
      <w:start w:val="1"/>
      <w:numFmt w:val="lowerLetter"/>
      <w:lvlText w:val="(%1)"/>
      <w:lvlJc w:val="left"/>
      <w:pPr>
        <w:ind w:left="1660" w:hanging="360"/>
      </w:pPr>
      <w:rPr>
        <w:rFonts w:hint="default"/>
      </w:rPr>
    </w:lvl>
    <w:lvl w:ilvl="1" w:tplc="04090019" w:tentative="1">
      <w:start w:val="1"/>
      <w:numFmt w:val="lowerLetter"/>
      <w:lvlText w:val="%2)"/>
      <w:lvlJc w:val="left"/>
      <w:pPr>
        <w:ind w:left="2140" w:hanging="420"/>
      </w:pPr>
    </w:lvl>
    <w:lvl w:ilvl="2" w:tplc="0409001B" w:tentative="1">
      <w:start w:val="1"/>
      <w:numFmt w:val="lowerRoman"/>
      <w:lvlText w:val="%3."/>
      <w:lvlJc w:val="right"/>
      <w:pPr>
        <w:ind w:left="2560" w:hanging="420"/>
      </w:pPr>
    </w:lvl>
    <w:lvl w:ilvl="3" w:tplc="0409000F" w:tentative="1">
      <w:start w:val="1"/>
      <w:numFmt w:val="decimal"/>
      <w:lvlText w:val="%4."/>
      <w:lvlJc w:val="left"/>
      <w:pPr>
        <w:ind w:left="2980" w:hanging="420"/>
      </w:pPr>
    </w:lvl>
    <w:lvl w:ilvl="4" w:tplc="04090019" w:tentative="1">
      <w:start w:val="1"/>
      <w:numFmt w:val="lowerLetter"/>
      <w:lvlText w:val="%5)"/>
      <w:lvlJc w:val="left"/>
      <w:pPr>
        <w:ind w:left="3400" w:hanging="420"/>
      </w:pPr>
    </w:lvl>
    <w:lvl w:ilvl="5" w:tplc="0409001B" w:tentative="1">
      <w:start w:val="1"/>
      <w:numFmt w:val="lowerRoman"/>
      <w:lvlText w:val="%6."/>
      <w:lvlJc w:val="right"/>
      <w:pPr>
        <w:ind w:left="3820" w:hanging="420"/>
      </w:pPr>
    </w:lvl>
    <w:lvl w:ilvl="6" w:tplc="0409000F" w:tentative="1">
      <w:start w:val="1"/>
      <w:numFmt w:val="decimal"/>
      <w:lvlText w:val="%7."/>
      <w:lvlJc w:val="left"/>
      <w:pPr>
        <w:ind w:left="4240" w:hanging="420"/>
      </w:pPr>
    </w:lvl>
    <w:lvl w:ilvl="7" w:tplc="04090019" w:tentative="1">
      <w:start w:val="1"/>
      <w:numFmt w:val="lowerLetter"/>
      <w:lvlText w:val="%8)"/>
      <w:lvlJc w:val="left"/>
      <w:pPr>
        <w:ind w:left="4660" w:hanging="420"/>
      </w:pPr>
    </w:lvl>
    <w:lvl w:ilvl="8" w:tplc="0409001B" w:tentative="1">
      <w:start w:val="1"/>
      <w:numFmt w:val="lowerRoman"/>
      <w:lvlText w:val="%9."/>
      <w:lvlJc w:val="right"/>
      <w:pPr>
        <w:ind w:left="5080" w:hanging="420"/>
      </w:pPr>
    </w:lvl>
  </w:abstractNum>
  <w:abstractNum w:abstractNumId="35">
    <w:nsid w:val="5EF64B46"/>
    <w:multiLevelType w:val="hybridMultilevel"/>
    <w:tmpl w:val="90823710"/>
    <w:lvl w:ilvl="0" w:tplc="04090001">
      <w:start w:val="1"/>
      <w:numFmt w:val="bullet"/>
      <w:lvlText w:val=""/>
      <w:lvlJc w:val="left"/>
      <w:pPr>
        <w:ind w:left="360" w:hanging="360"/>
      </w:pPr>
      <w:rPr>
        <w:rFonts w:ascii="Symbol" w:hAnsi="Symbol" w:hint="default"/>
      </w:rPr>
    </w:lvl>
    <w:lvl w:ilvl="1" w:tplc="D4A6804E">
      <w:start w:val="1"/>
      <w:numFmt w:val="bullet"/>
      <w:lvlText w:val="o"/>
      <w:lvlJc w:val="left"/>
      <w:pPr>
        <w:ind w:left="1080" w:hanging="360"/>
      </w:pPr>
      <w:rPr>
        <w:rFonts w:ascii="Courier New" w:hAnsi="Courier New" w:cs="Courier New" w:hint="default"/>
        <w:color w:val="auto"/>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70941CD7"/>
    <w:multiLevelType w:val="multilevel"/>
    <w:tmpl w:val="344E11FC"/>
    <w:lvl w:ilvl="0">
      <w:start w:val="1"/>
      <w:numFmt w:val="bullet"/>
      <w:lvlText w:val=""/>
      <w:lvlJc w:val="left"/>
      <w:pPr>
        <w:tabs>
          <w:tab w:val="left" w:pos="425"/>
        </w:tabs>
        <w:ind w:left="425" w:hanging="425"/>
      </w:pPr>
      <w:rPr>
        <w:rFonts w:ascii="Symbol" w:hAnsi="Symbol" w:hint="default"/>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7">
    <w:nsid w:val="70DB411D"/>
    <w:multiLevelType w:val="hybridMultilevel"/>
    <w:tmpl w:val="539C2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23B2334"/>
    <w:multiLevelType w:val="multilevel"/>
    <w:tmpl w:val="6352B40E"/>
    <w:lvl w:ilvl="0">
      <w:start w:val="8"/>
      <w:numFmt w:val="bullet"/>
      <w:lvlText w:val="•"/>
      <w:lvlJc w:val="left"/>
      <w:pPr>
        <w:tabs>
          <w:tab w:val="left" w:pos="450"/>
        </w:tabs>
        <w:ind w:left="450" w:hanging="450"/>
      </w:pPr>
      <w:rPr>
        <w:rFonts w:ascii="Times New Roman" w:eastAsia="Times New Roman" w:hAnsi="Times New Roman" w:cs="Times New Roman" w:hint="default"/>
        <w:lang w:val="en-US"/>
      </w:rPr>
    </w:lvl>
    <w:lvl w:ilvl="1">
      <w:start w:val="1"/>
      <w:numFmt w:val="decimal"/>
      <w:lvlText w:val="%1.%2"/>
      <w:lvlJc w:val="left"/>
      <w:pPr>
        <w:tabs>
          <w:tab w:val="left" w:pos="3414"/>
        </w:tabs>
        <w:ind w:left="3414" w:hanging="720"/>
      </w:pPr>
      <w:rPr>
        <w:rFonts w:eastAsia="MS Mincho" w:hint="default"/>
        <w:lang w:val="en-US"/>
      </w:rPr>
    </w:lvl>
    <w:lvl w:ilvl="2">
      <w:start w:val="1"/>
      <w:numFmt w:val="decimal"/>
      <w:lvlText w:val="%1.%2.%3"/>
      <w:lvlJc w:val="left"/>
      <w:pPr>
        <w:tabs>
          <w:tab w:val="left" w:pos="3697"/>
        </w:tabs>
        <w:ind w:left="3697"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39">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30"/>
  </w:num>
  <w:num w:numId="3">
    <w:abstractNumId w:val="26"/>
  </w:num>
  <w:num w:numId="4">
    <w:abstractNumId w:val="40"/>
  </w:num>
  <w:num w:numId="5">
    <w:abstractNumId w:val="0"/>
  </w:num>
  <w:num w:numId="6">
    <w:abstractNumId w:val="12"/>
  </w:num>
  <w:num w:numId="7">
    <w:abstractNumId w:val="32"/>
  </w:num>
  <w:num w:numId="8">
    <w:abstractNumId w:val="23"/>
  </w:num>
  <w:num w:numId="9">
    <w:abstractNumId w:val="27"/>
  </w:num>
  <w:num w:numId="10">
    <w:abstractNumId w:val="10"/>
  </w:num>
  <w:num w:numId="11">
    <w:abstractNumId w:val="36"/>
  </w:num>
  <w:num w:numId="12">
    <w:abstractNumId w:val="35"/>
  </w:num>
  <w:num w:numId="13">
    <w:abstractNumId w:val="8"/>
  </w:num>
  <w:num w:numId="14">
    <w:abstractNumId w:val="22"/>
  </w:num>
  <w:num w:numId="15">
    <w:abstractNumId w:val="21"/>
  </w:num>
  <w:num w:numId="16">
    <w:abstractNumId w:val="1"/>
  </w:num>
  <w:num w:numId="17">
    <w:abstractNumId w:val="15"/>
  </w:num>
  <w:num w:numId="18">
    <w:abstractNumId w:val="5"/>
  </w:num>
  <w:num w:numId="19">
    <w:abstractNumId w:val="13"/>
  </w:num>
  <w:num w:numId="20">
    <w:abstractNumId w:val="17"/>
  </w:num>
  <w:num w:numId="21">
    <w:abstractNumId w:val="31"/>
  </w:num>
  <w:num w:numId="22">
    <w:abstractNumId w:val="39"/>
  </w:num>
  <w:num w:numId="23">
    <w:abstractNumId w:val="29"/>
  </w:num>
  <w:num w:numId="24">
    <w:abstractNumId w:val="4"/>
  </w:num>
  <w:num w:numId="25">
    <w:abstractNumId w:val="34"/>
  </w:num>
  <w:num w:numId="26">
    <w:abstractNumId w:val="20"/>
  </w:num>
  <w:num w:numId="27">
    <w:abstractNumId w:val="14"/>
  </w:num>
  <w:num w:numId="28">
    <w:abstractNumId w:val="7"/>
  </w:num>
  <w:num w:numId="29">
    <w:abstractNumId w:val="24"/>
  </w:num>
  <w:num w:numId="30">
    <w:abstractNumId w:val="3"/>
  </w:num>
  <w:num w:numId="31">
    <w:abstractNumId w:val="9"/>
  </w:num>
  <w:num w:numId="32">
    <w:abstractNumId w:val="33"/>
  </w:num>
  <w:num w:numId="33">
    <w:abstractNumId w:val="16"/>
  </w:num>
  <w:num w:numId="34">
    <w:abstractNumId w:val="2"/>
  </w:num>
  <w:num w:numId="35">
    <w:abstractNumId w:val="25"/>
  </w:num>
  <w:num w:numId="36">
    <w:abstractNumId w:val="38"/>
  </w:num>
  <w:num w:numId="37">
    <w:abstractNumId w:val="6"/>
  </w:num>
  <w:num w:numId="38">
    <w:abstractNumId w:val="19"/>
  </w:num>
  <w:num w:numId="39">
    <w:abstractNumId w:val="11"/>
  </w:num>
  <w:num w:numId="40">
    <w:abstractNumId w:val="18"/>
  </w:num>
  <w:num w:numId="41">
    <w:abstractNumId w:val="28"/>
  </w:num>
  <w:num w:numId="42">
    <w:abstractNumId w:val="3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720"/>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09A"/>
    <w:rsid w:val="000002CF"/>
    <w:rsid w:val="000002F8"/>
    <w:rsid w:val="00000320"/>
    <w:rsid w:val="00000353"/>
    <w:rsid w:val="0000050F"/>
    <w:rsid w:val="000009AF"/>
    <w:rsid w:val="00000C2F"/>
    <w:rsid w:val="00000F3C"/>
    <w:rsid w:val="00000FC2"/>
    <w:rsid w:val="000010E3"/>
    <w:rsid w:val="00001290"/>
    <w:rsid w:val="000013AB"/>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BA6"/>
    <w:rsid w:val="00003D6D"/>
    <w:rsid w:val="00003EAA"/>
    <w:rsid w:val="00003F97"/>
    <w:rsid w:val="000042D6"/>
    <w:rsid w:val="000043B4"/>
    <w:rsid w:val="000045A9"/>
    <w:rsid w:val="000045EA"/>
    <w:rsid w:val="00004612"/>
    <w:rsid w:val="0000484C"/>
    <w:rsid w:val="00004904"/>
    <w:rsid w:val="000049C2"/>
    <w:rsid w:val="000049E8"/>
    <w:rsid w:val="00004FCE"/>
    <w:rsid w:val="00005227"/>
    <w:rsid w:val="00005483"/>
    <w:rsid w:val="000056C6"/>
    <w:rsid w:val="00005C75"/>
    <w:rsid w:val="00005E0C"/>
    <w:rsid w:val="00005E6A"/>
    <w:rsid w:val="00005EF1"/>
    <w:rsid w:val="0000636A"/>
    <w:rsid w:val="00006C0B"/>
    <w:rsid w:val="00006C6B"/>
    <w:rsid w:val="00006E8F"/>
    <w:rsid w:val="00006F50"/>
    <w:rsid w:val="00007093"/>
    <w:rsid w:val="000071A6"/>
    <w:rsid w:val="000071C4"/>
    <w:rsid w:val="00007287"/>
    <w:rsid w:val="0000736F"/>
    <w:rsid w:val="0000755A"/>
    <w:rsid w:val="0000756B"/>
    <w:rsid w:val="00007592"/>
    <w:rsid w:val="00007604"/>
    <w:rsid w:val="0000786E"/>
    <w:rsid w:val="00007B08"/>
    <w:rsid w:val="00007B54"/>
    <w:rsid w:val="00007C29"/>
    <w:rsid w:val="00007D75"/>
    <w:rsid w:val="00007E31"/>
    <w:rsid w:val="00007F5A"/>
    <w:rsid w:val="00010096"/>
    <w:rsid w:val="00010B5D"/>
    <w:rsid w:val="000111E3"/>
    <w:rsid w:val="00011484"/>
    <w:rsid w:val="000115A4"/>
    <w:rsid w:val="000116DD"/>
    <w:rsid w:val="00011758"/>
    <w:rsid w:val="00011B8F"/>
    <w:rsid w:val="00011B96"/>
    <w:rsid w:val="00011C28"/>
    <w:rsid w:val="00011CF6"/>
    <w:rsid w:val="00011D96"/>
    <w:rsid w:val="00011E78"/>
    <w:rsid w:val="00011EB2"/>
    <w:rsid w:val="00011FE8"/>
    <w:rsid w:val="00012276"/>
    <w:rsid w:val="0001258E"/>
    <w:rsid w:val="0001263F"/>
    <w:rsid w:val="000126BD"/>
    <w:rsid w:val="00012C8B"/>
    <w:rsid w:val="00012E71"/>
    <w:rsid w:val="00013156"/>
    <w:rsid w:val="00013366"/>
    <w:rsid w:val="0001379E"/>
    <w:rsid w:val="0001389A"/>
    <w:rsid w:val="00013A0F"/>
    <w:rsid w:val="00013B71"/>
    <w:rsid w:val="00013CA5"/>
    <w:rsid w:val="00013E53"/>
    <w:rsid w:val="00014016"/>
    <w:rsid w:val="00014102"/>
    <w:rsid w:val="00014222"/>
    <w:rsid w:val="000143D3"/>
    <w:rsid w:val="000144D0"/>
    <w:rsid w:val="000149B6"/>
    <w:rsid w:val="00014ADD"/>
    <w:rsid w:val="00014E7E"/>
    <w:rsid w:val="000150E9"/>
    <w:rsid w:val="0001545F"/>
    <w:rsid w:val="000155B2"/>
    <w:rsid w:val="00015699"/>
    <w:rsid w:val="000156C4"/>
    <w:rsid w:val="000158DC"/>
    <w:rsid w:val="00015B6F"/>
    <w:rsid w:val="00015B95"/>
    <w:rsid w:val="00015E59"/>
    <w:rsid w:val="00015F7E"/>
    <w:rsid w:val="00015F82"/>
    <w:rsid w:val="000161A6"/>
    <w:rsid w:val="0001620F"/>
    <w:rsid w:val="000164B1"/>
    <w:rsid w:val="000166E2"/>
    <w:rsid w:val="000167EB"/>
    <w:rsid w:val="0001684B"/>
    <w:rsid w:val="00016BC2"/>
    <w:rsid w:val="00016C18"/>
    <w:rsid w:val="00016FE5"/>
    <w:rsid w:val="00017339"/>
    <w:rsid w:val="00017653"/>
    <w:rsid w:val="00017682"/>
    <w:rsid w:val="00017997"/>
    <w:rsid w:val="00017AE2"/>
    <w:rsid w:val="00017CD2"/>
    <w:rsid w:val="00017D2C"/>
    <w:rsid w:val="00017DA6"/>
    <w:rsid w:val="000201A7"/>
    <w:rsid w:val="000201EF"/>
    <w:rsid w:val="00020260"/>
    <w:rsid w:val="00020674"/>
    <w:rsid w:val="000208B7"/>
    <w:rsid w:val="000209CB"/>
    <w:rsid w:val="00020BB2"/>
    <w:rsid w:val="00020D4B"/>
    <w:rsid w:val="00020E18"/>
    <w:rsid w:val="000210B9"/>
    <w:rsid w:val="0002125C"/>
    <w:rsid w:val="00021467"/>
    <w:rsid w:val="00021554"/>
    <w:rsid w:val="0002155E"/>
    <w:rsid w:val="0002174B"/>
    <w:rsid w:val="00021A40"/>
    <w:rsid w:val="00021D02"/>
    <w:rsid w:val="00021DAA"/>
    <w:rsid w:val="00021DE9"/>
    <w:rsid w:val="00021F54"/>
    <w:rsid w:val="00022538"/>
    <w:rsid w:val="000229CD"/>
    <w:rsid w:val="00022C63"/>
    <w:rsid w:val="0002309A"/>
    <w:rsid w:val="000233C9"/>
    <w:rsid w:val="00023476"/>
    <w:rsid w:val="0002373F"/>
    <w:rsid w:val="00023A04"/>
    <w:rsid w:val="00023DA4"/>
    <w:rsid w:val="00023E38"/>
    <w:rsid w:val="0002451D"/>
    <w:rsid w:val="0002467D"/>
    <w:rsid w:val="000246A2"/>
    <w:rsid w:val="0002487C"/>
    <w:rsid w:val="000248B8"/>
    <w:rsid w:val="00024A7C"/>
    <w:rsid w:val="00024AE8"/>
    <w:rsid w:val="00024BAF"/>
    <w:rsid w:val="00024DE7"/>
    <w:rsid w:val="00024F60"/>
    <w:rsid w:val="00025126"/>
    <w:rsid w:val="000252C6"/>
    <w:rsid w:val="000256F6"/>
    <w:rsid w:val="0002592B"/>
    <w:rsid w:val="00025EE1"/>
    <w:rsid w:val="0002607D"/>
    <w:rsid w:val="0002632E"/>
    <w:rsid w:val="000266A4"/>
    <w:rsid w:val="000266D3"/>
    <w:rsid w:val="00026754"/>
    <w:rsid w:val="00026790"/>
    <w:rsid w:val="000267D4"/>
    <w:rsid w:val="00026845"/>
    <w:rsid w:val="000269F3"/>
    <w:rsid w:val="00026AC8"/>
    <w:rsid w:val="00026B41"/>
    <w:rsid w:val="00026CEB"/>
    <w:rsid w:val="00026EA3"/>
    <w:rsid w:val="00026F94"/>
    <w:rsid w:val="000270FE"/>
    <w:rsid w:val="00027286"/>
    <w:rsid w:val="0002728B"/>
    <w:rsid w:val="000272B2"/>
    <w:rsid w:val="00027325"/>
    <w:rsid w:val="00027352"/>
    <w:rsid w:val="000273F3"/>
    <w:rsid w:val="0002762E"/>
    <w:rsid w:val="000277B7"/>
    <w:rsid w:val="00027AAE"/>
    <w:rsid w:val="00027C58"/>
    <w:rsid w:val="00027DDA"/>
    <w:rsid w:val="00030614"/>
    <w:rsid w:val="00030645"/>
    <w:rsid w:val="0003065E"/>
    <w:rsid w:val="0003080F"/>
    <w:rsid w:val="00030864"/>
    <w:rsid w:val="000308F0"/>
    <w:rsid w:val="00030930"/>
    <w:rsid w:val="00031094"/>
    <w:rsid w:val="00031380"/>
    <w:rsid w:val="00031459"/>
    <w:rsid w:val="00031560"/>
    <w:rsid w:val="00031591"/>
    <w:rsid w:val="0003164D"/>
    <w:rsid w:val="00031698"/>
    <w:rsid w:val="000317B3"/>
    <w:rsid w:val="0003187A"/>
    <w:rsid w:val="00031A25"/>
    <w:rsid w:val="00031DDC"/>
    <w:rsid w:val="0003245D"/>
    <w:rsid w:val="00032609"/>
    <w:rsid w:val="00032C24"/>
    <w:rsid w:val="00032F2C"/>
    <w:rsid w:val="0003312E"/>
    <w:rsid w:val="000334A4"/>
    <w:rsid w:val="00033530"/>
    <w:rsid w:val="000339F3"/>
    <w:rsid w:val="00033C85"/>
    <w:rsid w:val="00033D93"/>
    <w:rsid w:val="00033DDA"/>
    <w:rsid w:val="0003416A"/>
    <w:rsid w:val="00034503"/>
    <w:rsid w:val="0003455D"/>
    <w:rsid w:val="000346B2"/>
    <w:rsid w:val="000348EC"/>
    <w:rsid w:val="0003495C"/>
    <w:rsid w:val="0003496E"/>
    <w:rsid w:val="00034C56"/>
    <w:rsid w:val="00034F72"/>
    <w:rsid w:val="00034FD8"/>
    <w:rsid w:val="0003515F"/>
    <w:rsid w:val="000351B6"/>
    <w:rsid w:val="0003547A"/>
    <w:rsid w:val="00035852"/>
    <w:rsid w:val="000359AB"/>
    <w:rsid w:val="00035AFD"/>
    <w:rsid w:val="00035CF2"/>
    <w:rsid w:val="000362BF"/>
    <w:rsid w:val="0003643E"/>
    <w:rsid w:val="0003643F"/>
    <w:rsid w:val="000365D1"/>
    <w:rsid w:val="00036664"/>
    <w:rsid w:val="000368B0"/>
    <w:rsid w:val="000369B9"/>
    <w:rsid w:val="00036A14"/>
    <w:rsid w:val="00036AFE"/>
    <w:rsid w:val="00036B60"/>
    <w:rsid w:val="00036D12"/>
    <w:rsid w:val="00036E90"/>
    <w:rsid w:val="000374E7"/>
    <w:rsid w:val="0003756D"/>
    <w:rsid w:val="00037717"/>
    <w:rsid w:val="00037A15"/>
    <w:rsid w:val="00037E5D"/>
    <w:rsid w:val="00037F14"/>
    <w:rsid w:val="000401A7"/>
    <w:rsid w:val="000401AD"/>
    <w:rsid w:val="0004041F"/>
    <w:rsid w:val="0004115F"/>
    <w:rsid w:val="00041681"/>
    <w:rsid w:val="00041A69"/>
    <w:rsid w:val="00041F60"/>
    <w:rsid w:val="0004246F"/>
    <w:rsid w:val="000424B1"/>
    <w:rsid w:val="000425B9"/>
    <w:rsid w:val="00042B81"/>
    <w:rsid w:val="00042BAF"/>
    <w:rsid w:val="00042C73"/>
    <w:rsid w:val="00042CCC"/>
    <w:rsid w:val="00042D10"/>
    <w:rsid w:val="00042E36"/>
    <w:rsid w:val="00042EBC"/>
    <w:rsid w:val="00043025"/>
    <w:rsid w:val="000433C6"/>
    <w:rsid w:val="000435C2"/>
    <w:rsid w:val="00043643"/>
    <w:rsid w:val="000438E6"/>
    <w:rsid w:val="00043D85"/>
    <w:rsid w:val="00043E7F"/>
    <w:rsid w:val="00044018"/>
    <w:rsid w:val="000448DA"/>
    <w:rsid w:val="00045056"/>
    <w:rsid w:val="000451AE"/>
    <w:rsid w:val="000454A4"/>
    <w:rsid w:val="000455E0"/>
    <w:rsid w:val="000457A0"/>
    <w:rsid w:val="0004610E"/>
    <w:rsid w:val="00046510"/>
    <w:rsid w:val="000466D0"/>
    <w:rsid w:val="00046A97"/>
    <w:rsid w:val="00046CE8"/>
    <w:rsid w:val="00046F0B"/>
    <w:rsid w:val="000475EF"/>
    <w:rsid w:val="00047890"/>
    <w:rsid w:val="00047A05"/>
    <w:rsid w:val="00047A23"/>
    <w:rsid w:val="00047BD8"/>
    <w:rsid w:val="000505AA"/>
    <w:rsid w:val="000505F7"/>
    <w:rsid w:val="00050E0D"/>
    <w:rsid w:val="00050EB5"/>
    <w:rsid w:val="00050F3C"/>
    <w:rsid w:val="00050F51"/>
    <w:rsid w:val="0005108D"/>
    <w:rsid w:val="00051234"/>
    <w:rsid w:val="0005142E"/>
    <w:rsid w:val="000516EC"/>
    <w:rsid w:val="00051B7F"/>
    <w:rsid w:val="00051B97"/>
    <w:rsid w:val="00051D19"/>
    <w:rsid w:val="00051D75"/>
    <w:rsid w:val="00051E12"/>
    <w:rsid w:val="00052545"/>
    <w:rsid w:val="000525CC"/>
    <w:rsid w:val="00052644"/>
    <w:rsid w:val="00052AD1"/>
    <w:rsid w:val="00052BF2"/>
    <w:rsid w:val="000535A3"/>
    <w:rsid w:val="00053638"/>
    <w:rsid w:val="00053DDE"/>
    <w:rsid w:val="00053EED"/>
    <w:rsid w:val="00053F8B"/>
    <w:rsid w:val="00054004"/>
    <w:rsid w:val="000544F0"/>
    <w:rsid w:val="0005457C"/>
    <w:rsid w:val="00054745"/>
    <w:rsid w:val="00054A8C"/>
    <w:rsid w:val="00054E6D"/>
    <w:rsid w:val="00054F8C"/>
    <w:rsid w:val="00054FE2"/>
    <w:rsid w:val="00055187"/>
    <w:rsid w:val="000551A3"/>
    <w:rsid w:val="0005546E"/>
    <w:rsid w:val="000556D2"/>
    <w:rsid w:val="0005580F"/>
    <w:rsid w:val="00055823"/>
    <w:rsid w:val="000558A6"/>
    <w:rsid w:val="000558C1"/>
    <w:rsid w:val="00055A09"/>
    <w:rsid w:val="00055E33"/>
    <w:rsid w:val="00055ED8"/>
    <w:rsid w:val="00055ED9"/>
    <w:rsid w:val="0005621A"/>
    <w:rsid w:val="000566B4"/>
    <w:rsid w:val="0005681A"/>
    <w:rsid w:val="000568F5"/>
    <w:rsid w:val="00056A49"/>
    <w:rsid w:val="00056A73"/>
    <w:rsid w:val="00056ACA"/>
    <w:rsid w:val="00056C62"/>
    <w:rsid w:val="00056E91"/>
    <w:rsid w:val="00056E92"/>
    <w:rsid w:val="000570A9"/>
    <w:rsid w:val="000570CA"/>
    <w:rsid w:val="00057362"/>
    <w:rsid w:val="000573D2"/>
    <w:rsid w:val="00057586"/>
    <w:rsid w:val="000578ED"/>
    <w:rsid w:val="00057B36"/>
    <w:rsid w:val="00057CBA"/>
    <w:rsid w:val="00057CE1"/>
    <w:rsid w:val="00060025"/>
    <w:rsid w:val="00060087"/>
    <w:rsid w:val="000600C5"/>
    <w:rsid w:val="00060154"/>
    <w:rsid w:val="000601FF"/>
    <w:rsid w:val="00060406"/>
    <w:rsid w:val="000604D5"/>
    <w:rsid w:val="0006062C"/>
    <w:rsid w:val="00060B3A"/>
    <w:rsid w:val="00060CB1"/>
    <w:rsid w:val="00060D31"/>
    <w:rsid w:val="00060EE5"/>
    <w:rsid w:val="000610A4"/>
    <w:rsid w:val="00061472"/>
    <w:rsid w:val="0006160A"/>
    <w:rsid w:val="00061895"/>
    <w:rsid w:val="000619FB"/>
    <w:rsid w:val="00061C9F"/>
    <w:rsid w:val="00061EA3"/>
    <w:rsid w:val="0006215D"/>
    <w:rsid w:val="000628FD"/>
    <w:rsid w:val="00062AB4"/>
    <w:rsid w:val="00063073"/>
    <w:rsid w:val="000631D7"/>
    <w:rsid w:val="00063928"/>
    <w:rsid w:val="00063A85"/>
    <w:rsid w:val="00063D10"/>
    <w:rsid w:val="00063D92"/>
    <w:rsid w:val="00063F7C"/>
    <w:rsid w:val="00064020"/>
    <w:rsid w:val="00064039"/>
    <w:rsid w:val="00064048"/>
    <w:rsid w:val="0006409F"/>
    <w:rsid w:val="0006423C"/>
    <w:rsid w:val="000643A2"/>
    <w:rsid w:val="000645B6"/>
    <w:rsid w:val="0006462B"/>
    <w:rsid w:val="00064AC2"/>
    <w:rsid w:val="00064AD6"/>
    <w:rsid w:val="00064BC2"/>
    <w:rsid w:val="000654FC"/>
    <w:rsid w:val="000655B2"/>
    <w:rsid w:val="000655D4"/>
    <w:rsid w:val="000656E4"/>
    <w:rsid w:val="000656F8"/>
    <w:rsid w:val="00065DA7"/>
    <w:rsid w:val="0006609C"/>
    <w:rsid w:val="000660BD"/>
    <w:rsid w:val="000660F3"/>
    <w:rsid w:val="00066196"/>
    <w:rsid w:val="000661A6"/>
    <w:rsid w:val="00066251"/>
    <w:rsid w:val="0006647D"/>
    <w:rsid w:val="0006697F"/>
    <w:rsid w:val="00066CE8"/>
    <w:rsid w:val="00066D2D"/>
    <w:rsid w:val="0006713E"/>
    <w:rsid w:val="000672E9"/>
    <w:rsid w:val="000673B0"/>
    <w:rsid w:val="000673B1"/>
    <w:rsid w:val="0006777A"/>
    <w:rsid w:val="00067D10"/>
    <w:rsid w:val="00067E01"/>
    <w:rsid w:val="00067F44"/>
    <w:rsid w:val="00067F99"/>
    <w:rsid w:val="000702A0"/>
    <w:rsid w:val="000702FC"/>
    <w:rsid w:val="0007066A"/>
    <w:rsid w:val="00070745"/>
    <w:rsid w:val="000707D3"/>
    <w:rsid w:val="00070895"/>
    <w:rsid w:val="00070B4F"/>
    <w:rsid w:val="00070B6F"/>
    <w:rsid w:val="00070D09"/>
    <w:rsid w:val="0007115B"/>
    <w:rsid w:val="00071276"/>
    <w:rsid w:val="000712C2"/>
    <w:rsid w:val="0007153C"/>
    <w:rsid w:val="000715EF"/>
    <w:rsid w:val="00071A13"/>
    <w:rsid w:val="00071BAD"/>
    <w:rsid w:val="00071E0F"/>
    <w:rsid w:val="00071EEA"/>
    <w:rsid w:val="00071FE0"/>
    <w:rsid w:val="00072035"/>
    <w:rsid w:val="0007204E"/>
    <w:rsid w:val="00072213"/>
    <w:rsid w:val="000723CE"/>
    <w:rsid w:val="000724D4"/>
    <w:rsid w:val="0007263D"/>
    <w:rsid w:val="0007265C"/>
    <w:rsid w:val="0007289B"/>
    <w:rsid w:val="00072B6A"/>
    <w:rsid w:val="00072C96"/>
    <w:rsid w:val="00072E1F"/>
    <w:rsid w:val="00073075"/>
    <w:rsid w:val="0007352C"/>
    <w:rsid w:val="00073ED1"/>
    <w:rsid w:val="00073FF6"/>
    <w:rsid w:val="00074112"/>
    <w:rsid w:val="00074139"/>
    <w:rsid w:val="00074313"/>
    <w:rsid w:val="00074503"/>
    <w:rsid w:val="000745EF"/>
    <w:rsid w:val="00074991"/>
    <w:rsid w:val="000750C0"/>
    <w:rsid w:val="000752ED"/>
    <w:rsid w:val="0007533E"/>
    <w:rsid w:val="000757F0"/>
    <w:rsid w:val="000758F4"/>
    <w:rsid w:val="00075AFF"/>
    <w:rsid w:val="00075CDD"/>
    <w:rsid w:val="00075D64"/>
    <w:rsid w:val="00075D8A"/>
    <w:rsid w:val="00075EAD"/>
    <w:rsid w:val="00076081"/>
    <w:rsid w:val="00076192"/>
    <w:rsid w:val="00076428"/>
    <w:rsid w:val="00076509"/>
    <w:rsid w:val="000765E5"/>
    <w:rsid w:val="00076616"/>
    <w:rsid w:val="00076684"/>
    <w:rsid w:val="00076696"/>
    <w:rsid w:val="00076949"/>
    <w:rsid w:val="000769BB"/>
    <w:rsid w:val="00076A5D"/>
    <w:rsid w:val="00076BDF"/>
    <w:rsid w:val="00077012"/>
    <w:rsid w:val="00077107"/>
    <w:rsid w:val="000773C5"/>
    <w:rsid w:val="0007744A"/>
    <w:rsid w:val="000776F2"/>
    <w:rsid w:val="00077813"/>
    <w:rsid w:val="00077957"/>
    <w:rsid w:val="00077D4F"/>
    <w:rsid w:val="00080193"/>
    <w:rsid w:val="000802C0"/>
    <w:rsid w:val="000808D2"/>
    <w:rsid w:val="0008092E"/>
    <w:rsid w:val="00080C00"/>
    <w:rsid w:val="00080D2C"/>
    <w:rsid w:val="00080F0E"/>
    <w:rsid w:val="00081279"/>
    <w:rsid w:val="000812C7"/>
    <w:rsid w:val="00081B4C"/>
    <w:rsid w:val="00082150"/>
    <w:rsid w:val="00082459"/>
    <w:rsid w:val="000825D1"/>
    <w:rsid w:val="00082662"/>
    <w:rsid w:val="000827C9"/>
    <w:rsid w:val="00082AE7"/>
    <w:rsid w:val="000833A1"/>
    <w:rsid w:val="000837AE"/>
    <w:rsid w:val="00083E94"/>
    <w:rsid w:val="00084105"/>
    <w:rsid w:val="000842DB"/>
    <w:rsid w:val="00084322"/>
    <w:rsid w:val="0008435B"/>
    <w:rsid w:val="00084386"/>
    <w:rsid w:val="00084DA7"/>
    <w:rsid w:val="00084F2D"/>
    <w:rsid w:val="00085261"/>
    <w:rsid w:val="0008538F"/>
    <w:rsid w:val="00085398"/>
    <w:rsid w:val="00085732"/>
    <w:rsid w:val="0008599D"/>
    <w:rsid w:val="00085AEC"/>
    <w:rsid w:val="00085B2D"/>
    <w:rsid w:val="00085E20"/>
    <w:rsid w:val="00085F5D"/>
    <w:rsid w:val="00085F7B"/>
    <w:rsid w:val="00086052"/>
    <w:rsid w:val="00086136"/>
    <w:rsid w:val="00086368"/>
    <w:rsid w:val="0008644C"/>
    <w:rsid w:val="000866A6"/>
    <w:rsid w:val="00086799"/>
    <w:rsid w:val="00086927"/>
    <w:rsid w:val="00086AEA"/>
    <w:rsid w:val="00086E47"/>
    <w:rsid w:val="000871AC"/>
    <w:rsid w:val="00087413"/>
    <w:rsid w:val="00087554"/>
    <w:rsid w:val="0008757F"/>
    <w:rsid w:val="000875A9"/>
    <w:rsid w:val="0008793D"/>
    <w:rsid w:val="00087C0A"/>
    <w:rsid w:val="00087E0C"/>
    <w:rsid w:val="000906C5"/>
    <w:rsid w:val="00090745"/>
    <w:rsid w:val="00090B5F"/>
    <w:rsid w:val="000912B4"/>
    <w:rsid w:val="000913B3"/>
    <w:rsid w:val="00091534"/>
    <w:rsid w:val="00091965"/>
    <w:rsid w:val="00091BE7"/>
    <w:rsid w:val="000921EC"/>
    <w:rsid w:val="0009231C"/>
    <w:rsid w:val="0009243F"/>
    <w:rsid w:val="00092727"/>
    <w:rsid w:val="000929E8"/>
    <w:rsid w:val="00092B20"/>
    <w:rsid w:val="00092C29"/>
    <w:rsid w:val="00092D7E"/>
    <w:rsid w:val="00092F5D"/>
    <w:rsid w:val="0009301E"/>
    <w:rsid w:val="0009320B"/>
    <w:rsid w:val="000933B8"/>
    <w:rsid w:val="00093646"/>
    <w:rsid w:val="00093821"/>
    <w:rsid w:val="00093873"/>
    <w:rsid w:val="00093886"/>
    <w:rsid w:val="0009389E"/>
    <w:rsid w:val="000938CC"/>
    <w:rsid w:val="00093C3A"/>
    <w:rsid w:val="00093E3C"/>
    <w:rsid w:val="00093EC7"/>
    <w:rsid w:val="00093FE9"/>
    <w:rsid w:val="00094339"/>
    <w:rsid w:val="00094B78"/>
    <w:rsid w:val="00094B94"/>
    <w:rsid w:val="00094F80"/>
    <w:rsid w:val="0009506B"/>
    <w:rsid w:val="0009532F"/>
    <w:rsid w:val="00095370"/>
    <w:rsid w:val="00095504"/>
    <w:rsid w:val="00095B2F"/>
    <w:rsid w:val="00095D74"/>
    <w:rsid w:val="00095F3E"/>
    <w:rsid w:val="00096029"/>
    <w:rsid w:val="00096061"/>
    <w:rsid w:val="0009609F"/>
    <w:rsid w:val="000960D0"/>
    <w:rsid w:val="00096266"/>
    <w:rsid w:val="00096375"/>
    <w:rsid w:val="000963EA"/>
    <w:rsid w:val="000964C5"/>
    <w:rsid w:val="00096770"/>
    <w:rsid w:val="00096813"/>
    <w:rsid w:val="00096C43"/>
    <w:rsid w:val="00096C49"/>
    <w:rsid w:val="00096CBA"/>
    <w:rsid w:val="00096CC9"/>
    <w:rsid w:val="00096D7E"/>
    <w:rsid w:val="00096F9E"/>
    <w:rsid w:val="00097152"/>
    <w:rsid w:val="00097240"/>
    <w:rsid w:val="00097369"/>
    <w:rsid w:val="00097412"/>
    <w:rsid w:val="00097862"/>
    <w:rsid w:val="00097AEC"/>
    <w:rsid w:val="00097EF5"/>
    <w:rsid w:val="00097FAC"/>
    <w:rsid w:val="000A013E"/>
    <w:rsid w:val="000A031D"/>
    <w:rsid w:val="000A033E"/>
    <w:rsid w:val="000A035B"/>
    <w:rsid w:val="000A0A58"/>
    <w:rsid w:val="000A0CB5"/>
    <w:rsid w:val="000A0DB3"/>
    <w:rsid w:val="000A0E11"/>
    <w:rsid w:val="000A114C"/>
    <w:rsid w:val="000A13E1"/>
    <w:rsid w:val="000A14C9"/>
    <w:rsid w:val="000A186A"/>
    <w:rsid w:val="000A2148"/>
    <w:rsid w:val="000A220C"/>
    <w:rsid w:val="000A2509"/>
    <w:rsid w:val="000A2580"/>
    <w:rsid w:val="000A264A"/>
    <w:rsid w:val="000A281B"/>
    <w:rsid w:val="000A299C"/>
    <w:rsid w:val="000A2A44"/>
    <w:rsid w:val="000A2B5C"/>
    <w:rsid w:val="000A2B68"/>
    <w:rsid w:val="000A2D92"/>
    <w:rsid w:val="000A364A"/>
    <w:rsid w:val="000A39CA"/>
    <w:rsid w:val="000A3BCC"/>
    <w:rsid w:val="000A3C18"/>
    <w:rsid w:val="000A3E14"/>
    <w:rsid w:val="000A3EF6"/>
    <w:rsid w:val="000A3F28"/>
    <w:rsid w:val="000A3F48"/>
    <w:rsid w:val="000A4053"/>
    <w:rsid w:val="000A40EC"/>
    <w:rsid w:val="000A4796"/>
    <w:rsid w:val="000A4A6F"/>
    <w:rsid w:val="000A5129"/>
    <w:rsid w:val="000A5165"/>
    <w:rsid w:val="000A5206"/>
    <w:rsid w:val="000A5379"/>
    <w:rsid w:val="000A53E6"/>
    <w:rsid w:val="000A55CB"/>
    <w:rsid w:val="000A5673"/>
    <w:rsid w:val="000A571E"/>
    <w:rsid w:val="000A578F"/>
    <w:rsid w:val="000A58D6"/>
    <w:rsid w:val="000A5D2C"/>
    <w:rsid w:val="000A5E4C"/>
    <w:rsid w:val="000A6131"/>
    <w:rsid w:val="000A628D"/>
    <w:rsid w:val="000A6548"/>
    <w:rsid w:val="000A66AC"/>
    <w:rsid w:val="000A67C6"/>
    <w:rsid w:val="000A6AE7"/>
    <w:rsid w:val="000A6C5C"/>
    <w:rsid w:val="000A6DC9"/>
    <w:rsid w:val="000A741E"/>
    <w:rsid w:val="000A7601"/>
    <w:rsid w:val="000A7666"/>
    <w:rsid w:val="000A76B3"/>
    <w:rsid w:val="000A76B8"/>
    <w:rsid w:val="000A7817"/>
    <w:rsid w:val="000A793A"/>
    <w:rsid w:val="000A7C01"/>
    <w:rsid w:val="000A7C0E"/>
    <w:rsid w:val="000A7E3E"/>
    <w:rsid w:val="000A7F17"/>
    <w:rsid w:val="000B014D"/>
    <w:rsid w:val="000B01CD"/>
    <w:rsid w:val="000B02B3"/>
    <w:rsid w:val="000B033D"/>
    <w:rsid w:val="000B092F"/>
    <w:rsid w:val="000B0956"/>
    <w:rsid w:val="000B0A89"/>
    <w:rsid w:val="000B0C1F"/>
    <w:rsid w:val="000B0E65"/>
    <w:rsid w:val="000B0E69"/>
    <w:rsid w:val="000B1361"/>
    <w:rsid w:val="000B1611"/>
    <w:rsid w:val="000B17D4"/>
    <w:rsid w:val="000B19A1"/>
    <w:rsid w:val="000B1AC7"/>
    <w:rsid w:val="000B1C92"/>
    <w:rsid w:val="000B2309"/>
    <w:rsid w:val="000B257E"/>
    <w:rsid w:val="000B25A1"/>
    <w:rsid w:val="000B29ED"/>
    <w:rsid w:val="000B2A5A"/>
    <w:rsid w:val="000B2C6D"/>
    <w:rsid w:val="000B2EB2"/>
    <w:rsid w:val="000B2F7E"/>
    <w:rsid w:val="000B3070"/>
    <w:rsid w:val="000B30A0"/>
    <w:rsid w:val="000B3591"/>
    <w:rsid w:val="000B35A9"/>
    <w:rsid w:val="000B3962"/>
    <w:rsid w:val="000B3995"/>
    <w:rsid w:val="000B3DE7"/>
    <w:rsid w:val="000B3F2B"/>
    <w:rsid w:val="000B3FCD"/>
    <w:rsid w:val="000B4339"/>
    <w:rsid w:val="000B461A"/>
    <w:rsid w:val="000B474D"/>
    <w:rsid w:val="000B4AD4"/>
    <w:rsid w:val="000B4F74"/>
    <w:rsid w:val="000B5121"/>
    <w:rsid w:val="000B52AE"/>
    <w:rsid w:val="000B54AE"/>
    <w:rsid w:val="000B54F2"/>
    <w:rsid w:val="000B5579"/>
    <w:rsid w:val="000B58CF"/>
    <w:rsid w:val="000B58F9"/>
    <w:rsid w:val="000B5BC7"/>
    <w:rsid w:val="000B5D98"/>
    <w:rsid w:val="000B5FD7"/>
    <w:rsid w:val="000B68D4"/>
    <w:rsid w:val="000B6C6B"/>
    <w:rsid w:val="000B6FD4"/>
    <w:rsid w:val="000B74A3"/>
    <w:rsid w:val="000B7577"/>
    <w:rsid w:val="000B76E2"/>
    <w:rsid w:val="000B7ACD"/>
    <w:rsid w:val="000B7DEF"/>
    <w:rsid w:val="000C02FF"/>
    <w:rsid w:val="000C0C16"/>
    <w:rsid w:val="000C0EE0"/>
    <w:rsid w:val="000C0F4F"/>
    <w:rsid w:val="000C19D9"/>
    <w:rsid w:val="000C1C26"/>
    <w:rsid w:val="000C1E79"/>
    <w:rsid w:val="000C1FCF"/>
    <w:rsid w:val="000C2006"/>
    <w:rsid w:val="000C2021"/>
    <w:rsid w:val="000C2129"/>
    <w:rsid w:val="000C22E5"/>
    <w:rsid w:val="000C2853"/>
    <w:rsid w:val="000C2BF7"/>
    <w:rsid w:val="000C2E02"/>
    <w:rsid w:val="000C2F3A"/>
    <w:rsid w:val="000C3313"/>
    <w:rsid w:val="000C342B"/>
    <w:rsid w:val="000C348B"/>
    <w:rsid w:val="000C35A9"/>
    <w:rsid w:val="000C37C5"/>
    <w:rsid w:val="000C3A2B"/>
    <w:rsid w:val="000C3EA2"/>
    <w:rsid w:val="000C3FA1"/>
    <w:rsid w:val="000C404D"/>
    <w:rsid w:val="000C40BC"/>
    <w:rsid w:val="000C4741"/>
    <w:rsid w:val="000C47C6"/>
    <w:rsid w:val="000C4806"/>
    <w:rsid w:val="000C4B46"/>
    <w:rsid w:val="000C4C2C"/>
    <w:rsid w:val="000C4EC3"/>
    <w:rsid w:val="000C4F6B"/>
    <w:rsid w:val="000C5286"/>
    <w:rsid w:val="000C5800"/>
    <w:rsid w:val="000C5B27"/>
    <w:rsid w:val="000C5DEB"/>
    <w:rsid w:val="000C5ECE"/>
    <w:rsid w:val="000C60F6"/>
    <w:rsid w:val="000C614A"/>
    <w:rsid w:val="000C6318"/>
    <w:rsid w:val="000C63D2"/>
    <w:rsid w:val="000C6663"/>
    <w:rsid w:val="000C6773"/>
    <w:rsid w:val="000C688A"/>
    <w:rsid w:val="000C6A0F"/>
    <w:rsid w:val="000C6BB0"/>
    <w:rsid w:val="000C6D05"/>
    <w:rsid w:val="000C6D96"/>
    <w:rsid w:val="000C700A"/>
    <w:rsid w:val="000C7069"/>
    <w:rsid w:val="000C7103"/>
    <w:rsid w:val="000C719F"/>
    <w:rsid w:val="000C71BD"/>
    <w:rsid w:val="000C7381"/>
    <w:rsid w:val="000C76D6"/>
    <w:rsid w:val="000C7793"/>
    <w:rsid w:val="000C7C54"/>
    <w:rsid w:val="000D0289"/>
    <w:rsid w:val="000D0624"/>
    <w:rsid w:val="000D0644"/>
    <w:rsid w:val="000D0875"/>
    <w:rsid w:val="000D09C7"/>
    <w:rsid w:val="000D0CD7"/>
    <w:rsid w:val="000D1606"/>
    <w:rsid w:val="000D19D5"/>
    <w:rsid w:val="000D23C2"/>
    <w:rsid w:val="000D261C"/>
    <w:rsid w:val="000D262C"/>
    <w:rsid w:val="000D27DD"/>
    <w:rsid w:val="000D2815"/>
    <w:rsid w:val="000D2993"/>
    <w:rsid w:val="000D2AD8"/>
    <w:rsid w:val="000D2D02"/>
    <w:rsid w:val="000D3149"/>
    <w:rsid w:val="000D32F9"/>
    <w:rsid w:val="000D3CAF"/>
    <w:rsid w:val="000D3CB2"/>
    <w:rsid w:val="000D3ED7"/>
    <w:rsid w:val="000D4033"/>
    <w:rsid w:val="000D4463"/>
    <w:rsid w:val="000D46FD"/>
    <w:rsid w:val="000D4792"/>
    <w:rsid w:val="000D487C"/>
    <w:rsid w:val="000D489B"/>
    <w:rsid w:val="000D49BC"/>
    <w:rsid w:val="000D4B30"/>
    <w:rsid w:val="000D4CDB"/>
    <w:rsid w:val="000D4CDD"/>
    <w:rsid w:val="000D4DBB"/>
    <w:rsid w:val="000D4FA3"/>
    <w:rsid w:val="000D53E2"/>
    <w:rsid w:val="000D56FD"/>
    <w:rsid w:val="000D5A13"/>
    <w:rsid w:val="000D5C1E"/>
    <w:rsid w:val="000D5C46"/>
    <w:rsid w:val="000D5D36"/>
    <w:rsid w:val="000D7084"/>
    <w:rsid w:val="000D72C7"/>
    <w:rsid w:val="000D732D"/>
    <w:rsid w:val="000D749A"/>
    <w:rsid w:val="000D750C"/>
    <w:rsid w:val="000D7596"/>
    <w:rsid w:val="000D7743"/>
    <w:rsid w:val="000D7781"/>
    <w:rsid w:val="000D78FE"/>
    <w:rsid w:val="000D7E77"/>
    <w:rsid w:val="000D7E7C"/>
    <w:rsid w:val="000E0049"/>
    <w:rsid w:val="000E02B9"/>
    <w:rsid w:val="000E054D"/>
    <w:rsid w:val="000E05D9"/>
    <w:rsid w:val="000E0DCB"/>
    <w:rsid w:val="000E0E63"/>
    <w:rsid w:val="000E0E6F"/>
    <w:rsid w:val="000E0E75"/>
    <w:rsid w:val="000E0EAD"/>
    <w:rsid w:val="000E0F6B"/>
    <w:rsid w:val="000E104D"/>
    <w:rsid w:val="000E12E0"/>
    <w:rsid w:val="000E1856"/>
    <w:rsid w:val="000E1A74"/>
    <w:rsid w:val="000E1BA1"/>
    <w:rsid w:val="000E1D22"/>
    <w:rsid w:val="000E21D1"/>
    <w:rsid w:val="000E225D"/>
    <w:rsid w:val="000E228A"/>
    <w:rsid w:val="000E22FC"/>
    <w:rsid w:val="000E238A"/>
    <w:rsid w:val="000E23D2"/>
    <w:rsid w:val="000E27F8"/>
    <w:rsid w:val="000E27FD"/>
    <w:rsid w:val="000E280A"/>
    <w:rsid w:val="000E2A25"/>
    <w:rsid w:val="000E2D24"/>
    <w:rsid w:val="000E32A1"/>
    <w:rsid w:val="000E32D1"/>
    <w:rsid w:val="000E338A"/>
    <w:rsid w:val="000E36FB"/>
    <w:rsid w:val="000E3850"/>
    <w:rsid w:val="000E3AE7"/>
    <w:rsid w:val="000E3F6D"/>
    <w:rsid w:val="000E4075"/>
    <w:rsid w:val="000E467A"/>
    <w:rsid w:val="000E46B4"/>
    <w:rsid w:val="000E4C82"/>
    <w:rsid w:val="000E4FD7"/>
    <w:rsid w:val="000E517F"/>
    <w:rsid w:val="000E545A"/>
    <w:rsid w:val="000E54C7"/>
    <w:rsid w:val="000E58AB"/>
    <w:rsid w:val="000E58F6"/>
    <w:rsid w:val="000E5B29"/>
    <w:rsid w:val="000E5DD2"/>
    <w:rsid w:val="000E5E8A"/>
    <w:rsid w:val="000E5FB0"/>
    <w:rsid w:val="000E6298"/>
    <w:rsid w:val="000E64EF"/>
    <w:rsid w:val="000E6515"/>
    <w:rsid w:val="000E6543"/>
    <w:rsid w:val="000E668C"/>
    <w:rsid w:val="000E676B"/>
    <w:rsid w:val="000E71E4"/>
    <w:rsid w:val="000E7315"/>
    <w:rsid w:val="000E73D6"/>
    <w:rsid w:val="000E77E9"/>
    <w:rsid w:val="000E77F2"/>
    <w:rsid w:val="000E7A30"/>
    <w:rsid w:val="000E7B5F"/>
    <w:rsid w:val="000E7D28"/>
    <w:rsid w:val="000E7E80"/>
    <w:rsid w:val="000E7E86"/>
    <w:rsid w:val="000E7F08"/>
    <w:rsid w:val="000E7F61"/>
    <w:rsid w:val="000E7FEA"/>
    <w:rsid w:val="000F0291"/>
    <w:rsid w:val="000F04BB"/>
    <w:rsid w:val="000F062A"/>
    <w:rsid w:val="000F06F4"/>
    <w:rsid w:val="000F0B53"/>
    <w:rsid w:val="000F0BF5"/>
    <w:rsid w:val="000F0DEC"/>
    <w:rsid w:val="000F0E59"/>
    <w:rsid w:val="000F0ECC"/>
    <w:rsid w:val="000F116B"/>
    <w:rsid w:val="000F1394"/>
    <w:rsid w:val="000F13FF"/>
    <w:rsid w:val="000F142A"/>
    <w:rsid w:val="000F14D6"/>
    <w:rsid w:val="000F1746"/>
    <w:rsid w:val="000F1793"/>
    <w:rsid w:val="000F19BD"/>
    <w:rsid w:val="000F1AD2"/>
    <w:rsid w:val="000F1C57"/>
    <w:rsid w:val="000F2327"/>
    <w:rsid w:val="000F24F2"/>
    <w:rsid w:val="000F255A"/>
    <w:rsid w:val="000F2B03"/>
    <w:rsid w:val="000F2DDA"/>
    <w:rsid w:val="000F30FC"/>
    <w:rsid w:val="000F3195"/>
    <w:rsid w:val="000F3478"/>
    <w:rsid w:val="000F34BC"/>
    <w:rsid w:val="000F36C7"/>
    <w:rsid w:val="000F3768"/>
    <w:rsid w:val="000F38A7"/>
    <w:rsid w:val="000F38DF"/>
    <w:rsid w:val="000F3DB6"/>
    <w:rsid w:val="000F405D"/>
    <w:rsid w:val="000F40D5"/>
    <w:rsid w:val="000F474C"/>
    <w:rsid w:val="000F47C7"/>
    <w:rsid w:val="000F48C7"/>
    <w:rsid w:val="000F494E"/>
    <w:rsid w:val="000F4E86"/>
    <w:rsid w:val="000F51E7"/>
    <w:rsid w:val="000F538D"/>
    <w:rsid w:val="000F5408"/>
    <w:rsid w:val="000F5470"/>
    <w:rsid w:val="000F5AC7"/>
    <w:rsid w:val="000F5C2B"/>
    <w:rsid w:val="000F5C40"/>
    <w:rsid w:val="000F660C"/>
    <w:rsid w:val="000F6AF9"/>
    <w:rsid w:val="000F6BAD"/>
    <w:rsid w:val="000F6BE7"/>
    <w:rsid w:val="000F70E1"/>
    <w:rsid w:val="000F70F3"/>
    <w:rsid w:val="000F7AB8"/>
    <w:rsid w:val="000F7AFC"/>
    <w:rsid w:val="000F7CED"/>
    <w:rsid w:val="000F7EA1"/>
    <w:rsid w:val="000F7F27"/>
    <w:rsid w:val="00100006"/>
    <w:rsid w:val="00100327"/>
    <w:rsid w:val="00100772"/>
    <w:rsid w:val="00100780"/>
    <w:rsid w:val="001007A1"/>
    <w:rsid w:val="0010080F"/>
    <w:rsid w:val="001009C6"/>
    <w:rsid w:val="00100CF0"/>
    <w:rsid w:val="00100D95"/>
    <w:rsid w:val="00100E69"/>
    <w:rsid w:val="00100E8E"/>
    <w:rsid w:val="00100FC2"/>
    <w:rsid w:val="001010C6"/>
    <w:rsid w:val="001012F2"/>
    <w:rsid w:val="00101349"/>
    <w:rsid w:val="001015AD"/>
    <w:rsid w:val="00101740"/>
    <w:rsid w:val="00101972"/>
    <w:rsid w:val="00101B03"/>
    <w:rsid w:val="00101F79"/>
    <w:rsid w:val="00101F7E"/>
    <w:rsid w:val="00102159"/>
    <w:rsid w:val="0010258C"/>
    <w:rsid w:val="001025F9"/>
    <w:rsid w:val="00103329"/>
    <w:rsid w:val="001034C3"/>
    <w:rsid w:val="0010373A"/>
    <w:rsid w:val="001037FD"/>
    <w:rsid w:val="00103B0A"/>
    <w:rsid w:val="00103C2F"/>
    <w:rsid w:val="00103D8D"/>
    <w:rsid w:val="001044CB"/>
    <w:rsid w:val="00104521"/>
    <w:rsid w:val="00104999"/>
    <w:rsid w:val="00104A2A"/>
    <w:rsid w:val="00104A4F"/>
    <w:rsid w:val="00104A8D"/>
    <w:rsid w:val="00104AAF"/>
    <w:rsid w:val="00104B08"/>
    <w:rsid w:val="00104C7B"/>
    <w:rsid w:val="00104D0A"/>
    <w:rsid w:val="00104D12"/>
    <w:rsid w:val="00104F5D"/>
    <w:rsid w:val="00105036"/>
    <w:rsid w:val="00105591"/>
    <w:rsid w:val="00105875"/>
    <w:rsid w:val="001058B6"/>
    <w:rsid w:val="001058E9"/>
    <w:rsid w:val="00105B52"/>
    <w:rsid w:val="00105BD4"/>
    <w:rsid w:val="00105C30"/>
    <w:rsid w:val="00105D5C"/>
    <w:rsid w:val="00105FE0"/>
    <w:rsid w:val="0010602C"/>
    <w:rsid w:val="001060AB"/>
    <w:rsid w:val="00106413"/>
    <w:rsid w:val="001068A1"/>
    <w:rsid w:val="00106AE9"/>
    <w:rsid w:val="00106B85"/>
    <w:rsid w:val="00106BEB"/>
    <w:rsid w:val="001071C1"/>
    <w:rsid w:val="0010729B"/>
    <w:rsid w:val="00107347"/>
    <w:rsid w:val="001074A2"/>
    <w:rsid w:val="001075EB"/>
    <w:rsid w:val="00107724"/>
    <w:rsid w:val="00107FA2"/>
    <w:rsid w:val="0011010F"/>
    <w:rsid w:val="001102A6"/>
    <w:rsid w:val="001105C4"/>
    <w:rsid w:val="00110A34"/>
    <w:rsid w:val="00110A53"/>
    <w:rsid w:val="001112BF"/>
    <w:rsid w:val="00111641"/>
    <w:rsid w:val="00111840"/>
    <w:rsid w:val="001118BB"/>
    <w:rsid w:val="001119D7"/>
    <w:rsid w:val="00111CB5"/>
    <w:rsid w:val="00111CBA"/>
    <w:rsid w:val="001120AD"/>
    <w:rsid w:val="00112284"/>
    <w:rsid w:val="00112285"/>
    <w:rsid w:val="001122CD"/>
    <w:rsid w:val="0011230A"/>
    <w:rsid w:val="00112F91"/>
    <w:rsid w:val="00113083"/>
    <w:rsid w:val="00113473"/>
    <w:rsid w:val="00113575"/>
    <w:rsid w:val="001136E9"/>
    <w:rsid w:val="00113766"/>
    <w:rsid w:val="001138F6"/>
    <w:rsid w:val="00113960"/>
    <w:rsid w:val="00113A78"/>
    <w:rsid w:val="00113C74"/>
    <w:rsid w:val="00113CCC"/>
    <w:rsid w:val="00113FD9"/>
    <w:rsid w:val="00113FF6"/>
    <w:rsid w:val="001141FD"/>
    <w:rsid w:val="0011439D"/>
    <w:rsid w:val="001144AC"/>
    <w:rsid w:val="0011464E"/>
    <w:rsid w:val="0011477E"/>
    <w:rsid w:val="00114792"/>
    <w:rsid w:val="0011486C"/>
    <w:rsid w:val="001148DF"/>
    <w:rsid w:val="00114972"/>
    <w:rsid w:val="001150F2"/>
    <w:rsid w:val="001150FF"/>
    <w:rsid w:val="0011524D"/>
    <w:rsid w:val="00115379"/>
    <w:rsid w:val="001154B5"/>
    <w:rsid w:val="001156E6"/>
    <w:rsid w:val="001159AE"/>
    <w:rsid w:val="00115DC3"/>
    <w:rsid w:val="00116321"/>
    <w:rsid w:val="001166A8"/>
    <w:rsid w:val="001166EE"/>
    <w:rsid w:val="00116879"/>
    <w:rsid w:val="001170B4"/>
    <w:rsid w:val="0011733C"/>
    <w:rsid w:val="00117594"/>
    <w:rsid w:val="00117812"/>
    <w:rsid w:val="001179EF"/>
    <w:rsid w:val="00117A17"/>
    <w:rsid w:val="00117D63"/>
    <w:rsid w:val="00117F0E"/>
    <w:rsid w:val="001201A4"/>
    <w:rsid w:val="0012036E"/>
    <w:rsid w:val="00120468"/>
    <w:rsid w:val="00120551"/>
    <w:rsid w:val="00120623"/>
    <w:rsid w:val="001206E5"/>
    <w:rsid w:val="00120A0A"/>
    <w:rsid w:val="00120A83"/>
    <w:rsid w:val="00120BD6"/>
    <w:rsid w:val="00120C1C"/>
    <w:rsid w:val="00120D3D"/>
    <w:rsid w:val="00120E0A"/>
    <w:rsid w:val="0012102C"/>
    <w:rsid w:val="001211B8"/>
    <w:rsid w:val="001211F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12D"/>
    <w:rsid w:val="00123205"/>
    <w:rsid w:val="0012364B"/>
    <w:rsid w:val="001237C4"/>
    <w:rsid w:val="001239AA"/>
    <w:rsid w:val="00123CB4"/>
    <w:rsid w:val="00124222"/>
    <w:rsid w:val="0012431F"/>
    <w:rsid w:val="0012442A"/>
    <w:rsid w:val="0012447E"/>
    <w:rsid w:val="001247F6"/>
    <w:rsid w:val="00124A96"/>
    <w:rsid w:val="00124B2A"/>
    <w:rsid w:val="00124C3B"/>
    <w:rsid w:val="00124E4D"/>
    <w:rsid w:val="0012515C"/>
    <w:rsid w:val="00125207"/>
    <w:rsid w:val="00125420"/>
    <w:rsid w:val="00125660"/>
    <w:rsid w:val="001256C8"/>
    <w:rsid w:val="00125790"/>
    <w:rsid w:val="00125A5C"/>
    <w:rsid w:val="00125EEB"/>
    <w:rsid w:val="0012619A"/>
    <w:rsid w:val="001262FF"/>
    <w:rsid w:val="001268D3"/>
    <w:rsid w:val="00126D52"/>
    <w:rsid w:val="00126E7B"/>
    <w:rsid w:val="00127293"/>
    <w:rsid w:val="001272D8"/>
    <w:rsid w:val="00127359"/>
    <w:rsid w:val="00127538"/>
    <w:rsid w:val="00127DD4"/>
    <w:rsid w:val="0013030F"/>
    <w:rsid w:val="00130661"/>
    <w:rsid w:val="0013079A"/>
    <w:rsid w:val="001309C3"/>
    <w:rsid w:val="00130F01"/>
    <w:rsid w:val="00131102"/>
    <w:rsid w:val="0013132E"/>
    <w:rsid w:val="001315BF"/>
    <w:rsid w:val="00131B52"/>
    <w:rsid w:val="00131BCA"/>
    <w:rsid w:val="00131BE1"/>
    <w:rsid w:val="00131F23"/>
    <w:rsid w:val="001321BA"/>
    <w:rsid w:val="00132435"/>
    <w:rsid w:val="0013251B"/>
    <w:rsid w:val="00132B01"/>
    <w:rsid w:val="00132F07"/>
    <w:rsid w:val="00133024"/>
    <w:rsid w:val="00133143"/>
    <w:rsid w:val="00133491"/>
    <w:rsid w:val="001334A8"/>
    <w:rsid w:val="0013358D"/>
    <w:rsid w:val="001336B8"/>
    <w:rsid w:val="001336F1"/>
    <w:rsid w:val="00133AC6"/>
    <w:rsid w:val="00133AEB"/>
    <w:rsid w:val="001341BE"/>
    <w:rsid w:val="00134331"/>
    <w:rsid w:val="00134496"/>
    <w:rsid w:val="001344C1"/>
    <w:rsid w:val="00134742"/>
    <w:rsid w:val="00134899"/>
    <w:rsid w:val="00134A1D"/>
    <w:rsid w:val="00134B52"/>
    <w:rsid w:val="00134BCE"/>
    <w:rsid w:val="00134D1F"/>
    <w:rsid w:val="00134EBD"/>
    <w:rsid w:val="001351E9"/>
    <w:rsid w:val="001352B5"/>
    <w:rsid w:val="0013531E"/>
    <w:rsid w:val="001353C0"/>
    <w:rsid w:val="001355BE"/>
    <w:rsid w:val="001357DC"/>
    <w:rsid w:val="00135A19"/>
    <w:rsid w:val="00135A54"/>
    <w:rsid w:val="00135AC9"/>
    <w:rsid w:val="00135CE7"/>
    <w:rsid w:val="00135E65"/>
    <w:rsid w:val="001360C1"/>
    <w:rsid w:val="00136148"/>
    <w:rsid w:val="001363DD"/>
    <w:rsid w:val="00136550"/>
    <w:rsid w:val="0013660A"/>
    <w:rsid w:val="00136653"/>
    <w:rsid w:val="00136809"/>
    <w:rsid w:val="00136835"/>
    <w:rsid w:val="00136976"/>
    <w:rsid w:val="00136995"/>
    <w:rsid w:val="00136A85"/>
    <w:rsid w:val="00136BF9"/>
    <w:rsid w:val="00136D35"/>
    <w:rsid w:val="00137315"/>
    <w:rsid w:val="00137319"/>
    <w:rsid w:val="0013753D"/>
    <w:rsid w:val="00137945"/>
    <w:rsid w:val="0013794B"/>
    <w:rsid w:val="00137A76"/>
    <w:rsid w:val="00137A90"/>
    <w:rsid w:val="00137CED"/>
    <w:rsid w:val="00137F0A"/>
    <w:rsid w:val="001409AC"/>
    <w:rsid w:val="00140D09"/>
    <w:rsid w:val="00140D7C"/>
    <w:rsid w:val="00140DC7"/>
    <w:rsid w:val="00140E19"/>
    <w:rsid w:val="00140F40"/>
    <w:rsid w:val="00140F59"/>
    <w:rsid w:val="00140FD6"/>
    <w:rsid w:val="00141203"/>
    <w:rsid w:val="001412DC"/>
    <w:rsid w:val="00141339"/>
    <w:rsid w:val="001413B6"/>
    <w:rsid w:val="001415D8"/>
    <w:rsid w:val="001416EA"/>
    <w:rsid w:val="001417B4"/>
    <w:rsid w:val="00141A3E"/>
    <w:rsid w:val="00141AD5"/>
    <w:rsid w:val="00141D6F"/>
    <w:rsid w:val="00141E05"/>
    <w:rsid w:val="0014219D"/>
    <w:rsid w:val="001423B6"/>
    <w:rsid w:val="00142924"/>
    <w:rsid w:val="00142947"/>
    <w:rsid w:val="00142CFA"/>
    <w:rsid w:val="00142EAA"/>
    <w:rsid w:val="00143404"/>
    <w:rsid w:val="001436AF"/>
    <w:rsid w:val="0014372D"/>
    <w:rsid w:val="00143764"/>
    <w:rsid w:val="00143C33"/>
    <w:rsid w:val="00143FB4"/>
    <w:rsid w:val="00144243"/>
    <w:rsid w:val="00144294"/>
    <w:rsid w:val="00144A46"/>
    <w:rsid w:val="00144D71"/>
    <w:rsid w:val="00145048"/>
    <w:rsid w:val="0014532C"/>
    <w:rsid w:val="001457CD"/>
    <w:rsid w:val="00145A00"/>
    <w:rsid w:val="00145FEC"/>
    <w:rsid w:val="00146151"/>
    <w:rsid w:val="00146337"/>
    <w:rsid w:val="00146643"/>
    <w:rsid w:val="0014679E"/>
    <w:rsid w:val="00146934"/>
    <w:rsid w:val="00146AA5"/>
    <w:rsid w:val="00146B64"/>
    <w:rsid w:val="00147028"/>
    <w:rsid w:val="0014714A"/>
    <w:rsid w:val="00147545"/>
    <w:rsid w:val="001477F0"/>
    <w:rsid w:val="0014797A"/>
    <w:rsid w:val="00147A46"/>
    <w:rsid w:val="00147A71"/>
    <w:rsid w:val="00147B0C"/>
    <w:rsid w:val="00147C72"/>
    <w:rsid w:val="00147ECE"/>
    <w:rsid w:val="0015010A"/>
    <w:rsid w:val="0015014C"/>
    <w:rsid w:val="001502AE"/>
    <w:rsid w:val="001503C0"/>
    <w:rsid w:val="0015044D"/>
    <w:rsid w:val="001505D3"/>
    <w:rsid w:val="0015095A"/>
    <w:rsid w:val="00150B63"/>
    <w:rsid w:val="00150F0C"/>
    <w:rsid w:val="00150F50"/>
    <w:rsid w:val="00150F7D"/>
    <w:rsid w:val="0015122B"/>
    <w:rsid w:val="001515E1"/>
    <w:rsid w:val="001518D7"/>
    <w:rsid w:val="00151945"/>
    <w:rsid w:val="001519A1"/>
    <w:rsid w:val="001519CE"/>
    <w:rsid w:val="00151A59"/>
    <w:rsid w:val="00151B87"/>
    <w:rsid w:val="00151BAD"/>
    <w:rsid w:val="00151CF6"/>
    <w:rsid w:val="0015227C"/>
    <w:rsid w:val="001522A0"/>
    <w:rsid w:val="00152338"/>
    <w:rsid w:val="001523B0"/>
    <w:rsid w:val="001524D9"/>
    <w:rsid w:val="001526CF"/>
    <w:rsid w:val="0015278D"/>
    <w:rsid w:val="00152995"/>
    <w:rsid w:val="00152CFC"/>
    <w:rsid w:val="00152D60"/>
    <w:rsid w:val="00152DE6"/>
    <w:rsid w:val="00152FAE"/>
    <w:rsid w:val="00153706"/>
    <w:rsid w:val="00153743"/>
    <w:rsid w:val="0015378B"/>
    <w:rsid w:val="00153882"/>
    <w:rsid w:val="001538A8"/>
    <w:rsid w:val="00153A85"/>
    <w:rsid w:val="00153AF7"/>
    <w:rsid w:val="00154063"/>
    <w:rsid w:val="0015409F"/>
    <w:rsid w:val="00154513"/>
    <w:rsid w:val="00154630"/>
    <w:rsid w:val="00154696"/>
    <w:rsid w:val="00154976"/>
    <w:rsid w:val="001549A1"/>
    <w:rsid w:val="00154DB3"/>
    <w:rsid w:val="00155025"/>
    <w:rsid w:val="001551BB"/>
    <w:rsid w:val="001552DF"/>
    <w:rsid w:val="001554B7"/>
    <w:rsid w:val="001555AC"/>
    <w:rsid w:val="00155815"/>
    <w:rsid w:val="0015591F"/>
    <w:rsid w:val="0015653F"/>
    <w:rsid w:val="001569B5"/>
    <w:rsid w:val="00156BA7"/>
    <w:rsid w:val="00156CDE"/>
    <w:rsid w:val="00156FEB"/>
    <w:rsid w:val="001574E2"/>
    <w:rsid w:val="00157549"/>
    <w:rsid w:val="001600DF"/>
    <w:rsid w:val="001601CE"/>
    <w:rsid w:val="0016024A"/>
    <w:rsid w:val="00160333"/>
    <w:rsid w:val="00160341"/>
    <w:rsid w:val="0016059B"/>
    <w:rsid w:val="00160712"/>
    <w:rsid w:val="00160823"/>
    <w:rsid w:val="00160A45"/>
    <w:rsid w:val="00160A88"/>
    <w:rsid w:val="00160E0E"/>
    <w:rsid w:val="00160E90"/>
    <w:rsid w:val="00161098"/>
    <w:rsid w:val="00161655"/>
    <w:rsid w:val="0016171E"/>
    <w:rsid w:val="001617F3"/>
    <w:rsid w:val="00161867"/>
    <w:rsid w:val="0016188F"/>
    <w:rsid w:val="0016194B"/>
    <w:rsid w:val="00161A26"/>
    <w:rsid w:val="00161A9B"/>
    <w:rsid w:val="00161B24"/>
    <w:rsid w:val="00161E26"/>
    <w:rsid w:val="00162209"/>
    <w:rsid w:val="0016285A"/>
    <w:rsid w:val="00162A2D"/>
    <w:rsid w:val="00162DD3"/>
    <w:rsid w:val="00162ECC"/>
    <w:rsid w:val="00163301"/>
    <w:rsid w:val="0016331B"/>
    <w:rsid w:val="00163911"/>
    <w:rsid w:val="00163912"/>
    <w:rsid w:val="001639DE"/>
    <w:rsid w:val="00163B18"/>
    <w:rsid w:val="00163B41"/>
    <w:rsid w:val="00163C2D"/>
    <w:rsid w:val="00163E16"/>
    <w:rsid w:val="00163F37"/>
    <w:rsid w:val="00163FEF"/>
    <w:rsid w:val="0016411F"/>
    <w:rsid w:val="0016412C"/>
    <w:rsid w:val="0016427B"/>
    <w:rsid w:val="0016436F"/>
    <w:rsid w:val="00164564"/>
    <w:rsid w:val="001648F3"/>
    <w:rsid w:val="00164B15"/>
    <w:rsid w:val="00164BBC"/>
    <w:rsid w:val="00164C30"/>
    <w:rsid w:val="00164F35"/>
    <w:rsid w:val="00165443"/>
    <w:rsid w:val="00165711"/>
    <w:rsid w:val="00165974"/>
    <w:rsid w:val="00165C4D"/>
    <w:rsid w:val="00165D37"/>
    <w:rsid w:val="00165E25"/>
    <w:rsid w:val="00165E97"/>
    <w:rsid w:val="00165F41"/>
    <w:rsid w:val="001660E2"/>
    <w:rsid w:val="0016610C"/>
    <w:rsid w:val="0016648D"/>
    <w:rsid w:val="001665DC"/>
    <w:rsid w:val="00166A17"/>
    <w:rsid w:val="00166AF3"/>
    <w:rsid w:val="00166B89"/>
    <w:rsid w:val="00167078"/>
    <w:rsid w:val="00167A7D"/>
    <w:rsid w:val="00167AAF"/>
    <w:rsid w:val="00167F11"/>
    <w:rsid w:val="00167FB4"/>
    <w:rsid w:val="001702FF"/>
    <w:rsid w:val="00170372"/>
    <w:rsid w:val="00170846"/>
    <w:rsid w:val="00170911"/>
    <w:rsid w:val="00170B84"/>
    <w:rsid w:val="00170C56"/>
    <w:rsid w:val="00170CA1"/>
    <w:rsid w:val="00170F40"/>
    <w:rsid w:val="00170FD3"/>
    <w:rsid w:val="00171243"/>
    <w:rsid w:val="0017124C"/>
    <w:rsid w:val="001719C6"/>
    <w:rsid w:val="00171DA4"/>
    <w:rsid w:val="00171F12"/>
    <w:rsid w:val="00172253"/>
    <w:rsid w:val="00172CD0"/>
    <w:rsid w:val="00172D70"/>
    <w:rsid w:val="00172E5C"/>
    <w:rsid w:val="00173055"/>
    <w:rsid w:val="001730B8"/>
    <w:rsid w:val="001730CC"/>
    <w:rsid w:val="0017312E"/>
    <w:rsid w:val="0017339E"/>
    <w:rsid w:val="001734BC"/>
    <w:rsid w:val="00173669"/>
    <w:rsid w:val="001738B3"/>
    <w:rsid w:val="00173A00"/>
    <w:rsid w:val="00173DF2"/>
    <w:rsid w:val="001740FB"/>
    <w:rsid w:val="0017434C"/>
    <w:rsid w:val="00174690"/>
    <w:rsid w:val="00174783"/>
    <w:rsid w:val="00174849"/>
    <w:rsid w:val="001749DF"/>
    <w:rsid w:val="00174B60"/>
    <w:rsid w:val="00174B81"/>
    <w:rsid w:val="00174DD4"/>
    <w:rsid w:val="00174E40"/>
    <w:rsid w:val="00174FF9"/>
    <w:rsid w:val="00175091"/>
    <w:rsid w:val="00175316"/>
    <w:rsid w:val="00175407"/>
    <w:rsid w:val="001756CF"/>
    <w:rsid w:val="00175770"/>
    <w:rsid w:val="00175FFE"/>
    <w:rsid w:val="001761FA"/>
    <w:rsid w:val="0017627F"/>
    <w:rsid w:val="0017631C"/>
    <w:rsid w:val="00176385"/>
    <w:rsid w:val="001763DC"/>
    <w:rsid w:val="00176435"/>
    <w:rsid w:val="0017680B"/>
    <w:rsid w:val="00176AFE"/>
    <w:rsid w:val="00176B13"/>
    <w:rsid w:val="00176CD4"/>
    <w:rsid w:val="00176E67"/>
    <w:rsid w:val="00176EA1"/>
    <w:rsid w:val="00176EFC"/>
    <w:rsid w:val="00177426"/>
    <w:rsid w:val="00177596"/>
    <w:rsid w:val="001776B0"/>
    <w:rsid w:val="001778DE"/>
    <w:rsid w:val="00177B6D"/>
    <w:rsid w:val="00177EB7"/>
    <w:rsid w:val="0018003E"/>
    <w:rsid w:val="00180258"/>
    <w:rsid w:val="001803A1"/>
    <w:rsid w:val="00180719"/>
    <w:rsid w:val="0018078A"/>
    <w:rsid w:val="00180895"/>
    <w:rsid w:val="001808C9"/>
    <w:rsid w:val="001809C8"/>
    <w:rsid w:val="00180ACF"/>
    <w:rsid w:val="00180BD7"/>
    <w:rsid w:val="00180D5D"/>
    <w:rsid w:val="001810A2"/>
    <w:rsid w:val="001810E0"/>
    <w:rsid w:val="00181364"/>
    <w:rsid w:val="00181770"/>
    <w:rsid w:val="001817EB"/>
    <w:rsid w:val="0018180F"/>
    <w:rsid w:val="0018196C"/>
    <w:rsid w:val="001821AA"/>
    <w:rsid w:val="001821EA"/>
    <w:rsid w:val="0018273D"/>
    <w:rsid w:val="00182795"/>
    <w:rsid w:val="00182824"/>
    <w:rsid w:val="00182A23"/>
    <w:rsid w:val="00182A64"/>
    <w:rsid w:val="00182C3E"/>
    <w:rsid w:val="00182C41"/>
    <w:rsid w:val="00182C75"/>
    <w:rsid w:val="0018302D"/>
    <w:rsid w:val="001830C4"/>
    <w:rsid w:val="001833C4"/>
    <w:rsid w:val="00183637"/>
    <w:rsid w:val="001836E7"/>
    <w:rsid w:val="00183976"/>
    <w:rsid w:val="001839D7"/>
    <w:rsid w:val="00183B6F"/>
    <w:rsid w:val="00183C72"/>
    <w:rsid w:val="00183CBF"/>
    <w:rsid w:val="00183DF8"/>
    <w:rsid w:val="00183E74"/>
    <w:rsid w:val="0018422A"/>
    <w:rsid w:val="00184577"/>
    <w:rsid w:val="00184B89"/>
    <w:rsid w:val="001856C7"/>
    <w:rsid w:val="001856D7"/>
    <w:rsid w:val="00185CA7"/>
    <w:rsid w:val="00185E7D"/>
    <w:rsid w:val="00185F72"/>
    <w:rsid w:val="00186211"/>
    <w:rsid w:val="0018681A"/>
    <w:rsid w:val="00186854"/>
    <w:rsid w:val="00186AB0"/>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87CAF"/>
    <w:rsid w:val="001905A3"/>
    <w:rsid w:val="0019060C"/>
    <w:rsid w:val="00190788"/>
    <w:rsid w:val="0019083D"/>
    <w:rsid w:val="00190875"/>
    <w:rsid w:val="00190AC9"/>
    <w:rsid w:val="00190D0B"/>
    <w:rsid w:val="00190EB0"/>
    <w:rsid w:val="001911C2"/>
    <w:rsid w:val="00191439"/>
    <w:rsid w:val="00191495"/>
    <w:rsid w:val="00191596"/>
    <w:rsid w:val="00191662"/>
    <w:rsid w:val="00191794"/>
    <w:rsid w:val="001917A5"/>
    <w:rsid w:val="00191E5A"/>
    <w:rsid w:val="001924D0"/>
    <w:rsid w:val="001925C1"/>
    <w:rsid w:val="001928B0"/>
    <w:rsid w:val="00192927"/>
    <w:rsid w:val="001929B9"/>
    <w:rsid w:val="00192B22"/>
    <w:rsid w:val="00192BFB"/>
    <w:rsid w:val="00192C9E"/>
    <w:rsid w:val="00193095"/>
    <w:rsid w:val="001933A0"/>
    <w:rsid w:val="00193A2C"/>
    <w:rsid w:val="00193A2E"/>
    <w:rsid w:val="00193CA6"/>
    <w:rsid w:val="00193FF6"/>
    <w:rsid w:val="00194139"/>
    <w:rsid w:val="00194151"/>
    <w:rsid w:val="00194342"/>
    <w:rsid w:val="00194456"/>
    <w:rsid w:val="00194556"/>
    <w:rsid w:val="00194841"/>
    <w:rsid w:val="00194A0B"/>
    <w:rsid w:val="00194DB8"/>
    <w:rsid w:val="00194ED8"/>
    <w:rsid w:val="00194F3A"/>
    <w:rsid w:val="0019506A"/>
    <w:rsid w:val="0019519E"/>
    <w:rsid w:val="00195669"/>
    <w:rsid w:val="001956BE"/>
    <w:rsid w:val="00195CFE"/>
    <w:rsid w:val="00195D47"/>
    <w:rsid w:val="00195E77"/>
    <w:rsid w:val="00195E8A"/>
    <w:rsid w:val="00195F28"/>
    <w:rsid w:val="00196012"/>
    <w:rsid w:val="001963A2"/>
    <w:rsid w:val="00196473"/>
    <w:rsid w:val="00196634"/>
    <w:rsid w:val="00196690"/>
    <w:rsid w:val="00196691"/>
    <w:rsid w:val="00196707"/>
    <w:rsid w:val="00196AE0"/>
    <w:rsid w:val="00196CDF"/>
    <w:rsid w:val="00196E27"/>
    <w:rsid w:val="0019706C"/>
    <w:rsid w:val="0019713C"/>
    <w:rsid w:val="00197203"/>
    <w:rsid w:val="001973A2"/>
    <w:rsid w:val="001974F1"/>
    <w:rsid w:val="001974FE"/>
    <w:rsid w:val="00197593"/>
    <w:rsid w:val="001976E4"/>
    <w:rsid w:val="001978F0"/>
    <w:rsid w:val="00197B93"/>
    <w:rsid w:val="00197C37"/>
    <w:rsid w:val="00197CF6"/>
    <w:rsid w:val="00197E15"/>
    <w:rsid w:val="00197F3F"/>
    <w:rsid w:val="001A0068"/>
    <w:rsid w:val="001A0245"/>
    <w:rsid w:val="001A0254"/>
    <w:rsid w:val="001A03F3"/>
    <w:rsid w:val="001A0503"/>
    <w:rsid w:val="001A0570"/>
    <w:rsid w:val="001A05D8"/>
    <w:rsid w:val="001A06BF"/>
    <w:rsid w:val="001A081B"/>
    <w:rsid w:val="001A0881"/>
    <w:rsid w:val="001A0B32"/>
    <w:rsid w:val="001A0F40"/>
    <w:rsid w:val="001A17C6"/>
    <w:rsid w:val="001A17D3"/>
    <w:rsid w:val="001A17F9"/>
    <w:rsid w:val="001A1ACB"/>
    <w:rsid w:val="001A1CAB"/>
    <w:rsid w:val="001A1F1B"/>
    <w:rsid w:val="001A2458"/>
    <w:rsid w:val="001A2992"/>
    <w:rsid w:val="001A2CE3"/>
    <w:rsid w:val="001A2D0A"/>
    <w:rsid w:val="001A2ED2"/>
    <w:rsid w:val="001A3520"/>
    <w:rsid w:val="001A35F2"/>
    <w:rsid w:val="001A367F"/>
    <w:rsid w:val="001A38C8"/>
    <w:rsid w:val="001A38F6"/>
    <w:rsid w:val="001A3AA3"/>
    <w:rsid w:val="001A3B97"/>
    <w:rsid w:val="001A3F72"/>
    <w:rsid w:val="001A3FD1"/>
    <w:rsid w:val="001A4195"/>
    <w:rsid w:val="001A4558"/>
    <w:rsid w:val="001A46C8"/>
    <w:rsid w:val="001A46FD"/>
    <w:rsid w:val="001A485E"/>
    <w:rsid w:val="001A4A57"/>
    <w:rsid w:val="001A4B28"/>
    <w:rsid w:val="001A4C40"/>
    <w:rsid w:val="001A4D0C"/>
    <w:rsid w:val="001A4DE0"/>
    <w:rsid w:val="001A5044"/>
    <w:rsid w:val="001A5331"/>
    <w:rsid w:val="001A551A"/>
    <w:rsid w:val="001A5521"/>
    <w:rsid w:val="001A5638"/>
    <w:rsid w:val="001A564E"/>
    <w:rsid w:val="001A57A0"/>
    <w:rsid w:val="001A588B"/>
    <w:rsid w:val="001A5AA3"/>
    <w:rsid w:val="001A5B0C"/>
    <w:rsid w:val="001A5B72"/>
    <w:rsid w:val="001A5BBB"/>
    <w:rsid w:val="001A606E"/>
    <w:rsid w:val="001A6195"/>
    <w:rsid w:val="001A62C1"/>
    <w:rsid w:val="001A66F7"/>
    <w:rsid w:val="001A6726"/>
    <w:rsid w:val="001A676A"/>
    <w:rsid w:val="001A69C7"/>
    <w:rsid w:val="001A6EA7"/>
    <w:rsid w:val="001A70F5"/>
    <w:rsid w:val="001A7264"/>
    <w:rsid w:val="001A75FE"/>
    <w:rsid w:val="001A79D4"/>
    <w:rsid w:val="001A7C4D"/>
    <w:rsid w:val="001A7CAC"/>
    <w:rsid w:val="001A7F59"/>
    <w:rsid w:val="001A7FD8"/>
    <w:rsid w:val="001B0266"/>
    <w:rsid w:val="001B0393"/>
    <w:rsid w:val="001B03B3"/>
    <w:rsid w:val="001B045A"/>
    <w:rsid w:val="001B05A7"/>
    <w:rsid w:val="001B06B5"/>
    <w:rsid w:val="001B0803"/>
    <w:rsid w:val="001B090E"/>
    <w:rsid w:val="001B0BED"/>
    <w:rsid w:val="001B0CF8"/>
    <w:rsid w:val="001B0EF2"/>
    <w:rsid w:val="001B102E"/>
    <w:rsid w:val="001B11E5"/>
    <w:rsid w:val="001B1359"/>
    <w:rsid w:val="001B137E"/>
    <w:rsid w:val="001B1413"/>
    <w:rsid w:val="001B1743"/>
    <w:rsid w:val="001B1759"/>
    <w:rsid w:val="001B1AF0"/>
    <w:rsid w:val="001B1EF2"/>
    <w:rsid w:val="001B2450"/>
    <w:rsid w:val="001B2501"/>
    <w:rsid w:val="001B2999"/>
    <w:rsid w:val="001B2D1A"/>
    <w:rsid w:val="001B2D6D"/>
    <w:rsid w:val="001B2E42"/>
    <w:rsid w:val="001B2EAC"/>
    <w:rsid w:val="001B2FA3"/>
    <w:rsid w:val="001B3517"/>
    <w:rsid w:val="001B381B"/>
    <w:rsid w:val="001B385F"/>
    <w:rsid w:val="001B3ECA"/>
    <w:rsid w:val="001B4033"/>
    <w:rsid w:val="001B44A0"/>
    <w:rsid w:val="001B45E2"/>
    <w:rsid w:val="001B478A"/>
    <w:rsid w:val="001B4B46"/>
    <w:rsid w:val="001B51F3"/>
    <w:rsid w:val="001B54EC"/>
    <w:rsid w:val="001B5867"/>
    <w:rsid w:val="001B5AC6"/>
    <w:rsid w:val="001B5C43"/>
    <w:rsid w:val="001B5D9B"/>
    <w:rsid w:val="001B5D9C"/>
    <w:rsid w:val="001B5E90"/>
    <w:rsid w:val="001B60C8"/>
    <w:rsid w:val="001B627C"/>
    <w:rsid w:val="001B6874"/>
    <w:rsid w:val="001B68BC"/>
    <w:rsid w:val="001B69EA"/>
    <w:rsid w:val="001B6E30"/>
    <w:rsid w:val="001B6E8D"/>
    <w:rsid w:val="001B705C"/>
    <w:rsid w:val="001B708C"/>
    <w:rsid w:val="001B70DC"/>
    <w:rsid w:val="001B70DE"/>
    <w:rsid w:val="001B71E0"/>
    <w:rsid w:val="001B7453"/>
    <w:rsid w:val="001B7749"/>
    <w:rsid w:val="001B7807"/>
    <w:rsid w:val="001B7BF2"/>
    <w:rsid w:val="001B7C00"/>
    <w:rsid w:val="001B7C4A"/>
    <w:rsid w:val="001B7F58"/>
    <w:rsid w:val="001B7FB3"/>
    <w:rsid w:val="001B7FDF"/>
    <w:rsid w:val="001C0270"/>
    <w:rsid w:val="001C041F"/>
    <w:rsid w:val="001C0666"/>
    <w:rsid w:val="001C0A7E"/>
    <w:rsid w:val="001C0F6A"/>
    <w:rsid w:val="001C0F82"/>
    <w:rsid w:val="001C133A"/>
    <w:rsid w:val="001C1545"/>
    <w:rsid w:val="001C1560"/>
    <w:rsid w:val="001C15A6"/>
    <w:rsid w:val="001C1815"/>
    <w:rsid w:val="001C1BE2"/>
    <w:rsid w:val="001C20F5"/>
    <w:rsid w:val="001C215A"/>
    <w:rsid w:val="001C22DF"/>
    <w:rsid w:val="001C2734"/>
    <w:rsid w:val="001C2AA7"/>
    <w:rsid w:val="001C2ABC"/>
    <w:rsid w:val="001C2C7E"/>
    <w:rsid w:val="001C2DAB"/>
    <w:rsid w:val="001C2E4B"/>
    <w:rsid w:val="001C3038"/>
    <w:rsid w:val="001C3410"/>
    <w:rsid w:val="001C34A0"/>
    <w:rsid w:val="001C34EA"/>
    <w:rsid w:val="001C3527"/>
    <w:rsid w:val="001C375E"/>
    <w:rsid w:val="001C3847"/>
    <w:rsid w:val="001C3956"/>
    <w:rsid w:val="001C3B59"/>
    <w:rsid w:val="001C3E40"/>
    <w:rsid w:val="001C404A"/>
    <w:rsid w:val="001C41FC"/>
    <w:rsid w:val="001C4A8F"/>
    <w:rsid w:val="001C4D02"/>
    <w:rsid w:val="001C5161"/>
    <w:rsid w:val="001C5716"/>
    <w:rsid w:val="001C58BC"/>
    <w:rsid w:val="001C5A4A"/>
    <w:rsid w:val="001C5C14"/>
    <w:rsid w:val="001C608E"/>
    <w:rsid w:val="001C6659"/>
    <w:rsid w:val="001C699B"/>
    <w:rsid w:val="001C6ACA"/>
    <w:rsid w:val="001C6BD0"/>
    <w:rsid w:val="001C6CEE"/>
    <w:rsid w:val="001C7052"/>
    <w:rsid w:val="001C71D9"/>
    <w:rsid w:val="001C72C5"/>
    <w:rsid w:val="001C79CE"/>
    <w:rsid w:val="001C7B9B"/>
    <w:rsid w:val="001C7E2E"/>
    <w:rsid w:val="001C7E9D"/>
    <w:rsid w:val="001C7EE3"/>
    <w:rsid w:val="001C7F22"/>
    <w:rsid w:val="001C7F68"/>
    <w:rsid w:val="001D025E"/>
    <w:rsid w:val="001D05AD"/>
    <w:rsid w:val="001D05B1"/>
    <w:rsid w:val="001D065F"/>
    <w:rsid w:val="001D0766"/>
    <w:rsid w:val="001D08B8"/>
    <w:rsid w:val="001D0A69"/>
    <w:rsid w:val="001D0A9C"/>
    <w:rsid w:val="001D0A9F"/>
    <w:rsid w:val="001D0DCF"/>
    <w:rsid w:val="001D1110"/>
    <w:rsid w:val="001D11DE"/>
    <w:rsid w:val="001D15E0"/>
    <w:rsid w:val="001D167C"/>
    <w:rsid w:val="001D1886"/>
    <w:rsid w:val="001D1A76"/>
    <w:rsid w:val="001D1F68"/>
    <w:rsid w:val="001D1FC5"/>
    <w:rsid w:val="001D21DC"/>
    <w:rsid w:val="001D2D54"/>
    <w:rsid w:val="001D2F93"/>
    <w:rsid w:val="001D2FCA"/>
    <w:rsid w:val="001D2FE2"/>
    <w:rsid w:val="001D3018"/>
    <w:rsid w:val="001D3384"/>
    <w:rsid w:val="001D338B"/>
    <w:rsid w:val="001D3D1E"/>
    <w:rsid w:val="001D3E1C"/>
    <w:rsid w:val="001D3EE3"/>
    <w:rsid w:val="001D4099"/>
    <w:rsid w:val="001D41FD"/>
    <w:rsid w:val="001D44C7"/>
    <w:rsid w:val="001D4B34"/>
    <w:rsid w:val="001D4E09"/>
    <w:rsid w:val="001D4E45"/>
    <w:rsid w:val="001D5031"/>
    <w:rsid w:val="001D524E"/>
    <w:rsid w:val="001D57B2"/>
    <w:rsid w:val="001D5A1A"/>
    <w:rsid w:val="001D5D60"/>
    <w:rsid w:val="001D6074"/>
    <w:rsid w:val="001D60F2"/>
    <w:rsid w:val="001D6148"/>
    <w:rsid w:val="001D6633"/>
    <w:rsid w:val="001D6671"/>
    <w:rsid w:val="001D66B8"/>
    <w:rsid w:val="001D6773"/>
    <w:rsid w:val="001D6E98"/>
    <w:rsid w:val="001D6F7D"/>
    <w:rsid w:val="001D70E1"/>
    <w:rsid w:val="001D7327"/>
    <w:rsid w:val="001D7740"/>
    <w:rsid w:val="001D7946"/>
    <w:rsid w:val="001D7A89"/>
    <w:rsid w:val="001D7D7F"/>
    <w:rsid w:val="001D7EF2"/>
    <w:rsid w:val="001E0018"/>
    <w:rsid w:val="001E0095"/>
    <w:rsid w:val="001E01ED"/>
    <w:rsid w:val="001E02CB"/>
    <w:rsid w:val="001E0339"/>
    <w:rsid w:val="001E069F"/>
    <w:rsid w:val="001E06BE"/>
    <w:rsid w:val="001E0AB3"/>
    <w:rsid w:val="001E1122"/>
    <w:rsid w:val="001E11E0"/>
    <w:rsid w:val="001E14EE"/>
    <w:rsid w:val="001E17D4"/>
    <w:rsid w:val="001E182D"/>
    <w:rsid w:val="001E1E35"/>
    <w:rsid w:val="001E2150"/>
    <w:rsid w:val="001E23B8"/>
    <w:rsid w:val="001E2481"/>
    <w:rsid w:val="001E296B"/>
    <w:rsid w:val="001E2A24"/>
    <w:rsid w:val="001E2C27"/>
    <w:rsid w:val="001E3776"/>
    <w:rsid w:val="001E3887"/>
    <w:rsid w:val="001E391D"/>
    <w:rsid w:val="001E3A21"/>
    <w:rsid w:val="001E3F08"/>
    <w:rsid w:val="001E4002"/>
    <w:rsid w:val="001E4439"/>
    <w:rsid w:val="001E4849"/>
    <w:rsid w:val="001E4DC3"/>
    <w:rsid w:val="001E4E2D"/>
    <w:rsid w:val="001E4E38"/>
    <w:rsid w:val="001E4E80"/>
    <w:rsid w:val="001E5222"/>
    <w:rsid w:val="001E535F"/>
    <w:rsid w:val="001E54D7"/>
    <w:rsid w:val="001E5797"/>
    <w:rsid w:val="001E5991"/>
    <w:rsid w:val="001E5D69"/>
    <w:rsid w:val="001E60E2"/>
    <w:rsid w:val="001E63FC"/>
    <w:rsid w:val="001E641C"/>
    <w:rsid w:val="001E642A"/>
    <w:rsid w:val="001E70B5"/>
    <w:rsid w:val="001E70E9"/>
    <w:rsid w:val="001E78E5"/>
    <w:rsid w:val="001E7E5C"/>
    <w:rsid w:val="001F004B"/>
    <w:rsid w:val="001F004D"/>
    <w:rsid w:val="001F012D"/>
    <w:rsid w:val="001F0271"/>
    <w:rsid w:val="001F0885"/>
    <w:rsid w:val="001F0CE9"/>
    <w:rsid w:val="001F0D80"/>
    <w:rsid w:val="001F0E9E"/>
    <w:rsid w:val="001F0FC1"/>
    <w:rsid w:val="001F106B"/>
    <w:rsid w:val="001F166B"/>
    <w:rsid w:val="001F16F1"/>
    <w:rsid w:val="001F1709"/>
    <w:rsid w:val="001F1A65"/>
    <w:rsid w:val="001F1C10"/>
    <w:rsid w:val="001F1E9D"/>
    <w:rsid w:val="001F1FB5"/>
    <w:rsid w:val="001F2335"/>
    <w:rsid w:val="001F2435"/>
    <w:rsid w:val="001F24B7"/>
    <w:rsid w:val="001F2D47"/>
    <w:rsid w:val="001F30E3"/>
    <w:rsid w:val="001F3410"/>
    <w:rsid w:val="001F37C3"/>
    <w:rsid w:val="001F3933"/>
    <w:rsid w:val="001F3A4D"/>
    <w:rsid w:val="001F3AEA"/>
    <w:rsid w:val="001F3CFA"/>
    <w:rsid w:val="001F3DDE"/>
    <w:rsid w:val="001F3E19"/>
    <w:rsid w:val="001F3E37"/>
    <w:rsid w:val="001F3F1F"/>
    <w:rsid w:val="001F409F"/>
    <w:rsid w:val="001F41EE"/>
    <w:rsid w:val="001F4214"/>
    <w:rsid w:val="001F4234"/>
    <w:rsid w:val="001F43F7"/>
    <w:rsid w:val="001F45B7"/>
    <w:rsid w:val="001F45DF"/>
    <w:rsid w:val="001F47F7"/>
    <w:rsid w:val="001F4833"/>
    <w:rsid w:val="001F4947"/>
    <w:rsid w:val="001F5045"/>
    <w:rsid w:val="001F5372"/>
    <w:rsid w:val="001F53A4"/>
    <w:rsid w:val="001F557E"/>
    <w:rsid w:val="001F57FD"/>
    <w:rsid w:val="001F584F"/>
    <w:rsid w:val="001F58F1"/>
    <w:rsid w:val="001F5920"/>
    <w:rsid w:val="001F5B7E"/>
    <w:rsid w:val="001F5BCB"/>
    <w:rsid w:val="001F6412"/>
    <w:rsid w:val="001F6541"/>
    <w:rsid w:val="001F662E"/>
    <w:rsid w:val="001F68D0"/>
    <w:rsid w:val="001F6EE9"/>
    <w:rsid w:val="001F733D"/>
    <w:rsid w:val="001F740E"/>
    <w:rsid w:val="001F7480"/>
    <w:rsid w:val="001F754A"/>
    <w:rsid w:val="001F7675"/>
    <w:rsid w:val="001F77AB"/>
    <w:rsid w:val="001F7BCD"/>
    <w:rsid w:val="001F7D39"/>
    <w:rsid w:val="00200110"/>
    <w:rsid w:val="0020035F"/>
    <w:rsid w:val="002006E5"/>
    <w:rsid w:val="00200B1A"/>
    <w:rsid w:val="00200CC2"/>
    <w:rsid w:val="00200EBD"/>
    <w:rsid w:val="00200FD1"/>
    <w:rsid w:val="002010E1"/>
    <w:rsid w:val="002011AC"/>
    <w:rsid w:val="002014CE"/>
    <w:rsid w:val="00201557"/>
    <w:rsid w:val="00201685"/>
    <w:rsid w:val="00201908"/>
    <w:rsid w:val="00201A9D"/>
    <w:rsid w:val="00201CEA"/>
    <w:rsid w:val="00202008"/>
    <w:rsid w:val="00202028"/>
    <w:rsid w:val="002028E3"/>
    <w:rsid w:val="00202CBB"/>
    <w:rsid w:val="00202EF8"/>
    <w:rsid w:val="00203356"/>
    <w:rsid w:val="002033AB"/>
    <w:rsid w:val="00203582"/>
    <w:rsid w:val="002039F5"/>
    <w:rsid w:val="00203CCC"/>
    <w:rsid w:val="00203F09"/>
    <w:rsid w:val="00203F1F"/>
    <w:rsid w:val="00203F44"/>
    <w:rsid w:val="00204247"/>
    <w:rsid w:val="00204532"/>
    <w:rsid w:val="00204595"/>
    <w:rsid w:val="002045BA"/>
    <w:rsid w:val="00204A18"/>
    <w:rsid w:val="00204BDD"/>
    <w:rsid w:val="00204DC8"/>
    <w:rsid w:val="00204F03"/>
    <w:rsid w:val="00205012"/>
    <w:rsid w:val="002050BC"/>
    <w:rsid w:val="00205170"/>
    <w:rsid w:val="002051FA"/>
    <w:rsid w:val="00205365"/>
    <w:rsid w:val="002054E2"/>
    <w:rsid w:val="00205675"/>
    <w:rsid w:val="00205794"/>
    <w:rsid w:val="00205979"/>
    <w:rsid w:val="00205B6A"/>
    <w:rsid w:val="002062B4"/>
    <w:rsid w:val="002062EC"/>
    <w:rsid w:val="00206493"/>
    <w:rsid w:val="00206720"/>
    <w:rsid w:val="002067E6"/>
    <w:rsid w:val="00206825"/>
    <w:rsid w:val="0020686B"/>
    <w:rsid w:val="002069B4"/>
    <w:rsid w:val="00206CDE"/>
    <w:rsid w:val="00206DA4"/>
    <w:rsid w:val="002070BD"/>
    <w:rsid w:val="0020730B"/>
    <w:rsid w:val="0020733F"/>
    <w:rsid w:val="0020737C"/>
    <w:rsid w:val="002077D9"/>
    <w:rsid w:val="002078EB"/>
    <w:rsid w:val="00207B7F"/>
    <w:rsid w:val="00207F80"/>
    <w:rsid w:val="0021011A"/>
    <w:rsid w:val="002101C3"/>
    <w:rsid w:val="0021033D"/>
    <w:rsid w:val="00210473"/>
    <w:rsid w:val="00210A5A"/>
    <w:rsid w:val="00210BAA"/>
    <w:rsid w:val="00210DF5"/>
    <w:rsid w:val="002110D1"/>
    <w:rsid w:val="00211119"/>
    <w:rsid w:val="0021149E"/>
    <w:rsid w:val="002115EB"/>
    <w:rsid w:val="0021173D"/>
    <w:rsid w:val="00211B16"/>
    <w:rsid w:val="002120CD"/>
    <w:rsid w:val="00212237"/>
    <w:rsid w:val="0021234F"/>
    <w:rsid w:val="00212725"/>
    <w:rsid w:val="00212CD4"/>
    <w:rsid w:val="00212E9A"/>
    <w:rsid w:val="002130F3"/>
    <w:rsid w:val="002132D1"/>
    <w:rsid w:val="002134DA"/>
    <w:rsid w:val="0021386F"/>
    <w:rsid w:val="0021399C"/>
    <w:rsid w:val="00213B7F"/>
    <w:rsid w:val="00213F49"/>
    <w:rsid w:val="002141EA"/>
    <w:rsid w:val="00214318"/>
    <w:rsid w:val="0021446D"/>
    <w:rsid w:val="00214EDC"/>
    <w:rsid w:val="002151B8"/>
    <w:rsid w:val="00215234"/>
    <w:rsid w:val="00215264"/>
    <w:rsid w:val="00215312"/>
    <w:rsid w:val="0021543B"/>
    <w:rsid w:val="0021588B"/>
    <w:rsid w:val="002159F6"/>
    <w:rsid w:val="00216109"/>
    <w:rsid w:val="00216649"/>
    <w:rsid w:val="002169CF"/>
    <w:rsid w:val="00216A20"/>
    <w:rsid w:val="00216F19"/>
    <w:rsid w:val="00216FD2"/>
    <w:rsid w:val="002170E8"/>
    <w:rsid w:val="002172D8"/>
    <w:rsid w:val="00217774"/>
    <w:rsid w:val="002178AD"/>
    <w:rsid w:val="00217A34"/>
    <w:rsid w:val="00217A36"/>
    <w:rsid w:val="00217BA1"/>
    <w:rsid w:val="00217DFC"/>
    <w:rsid w:val="0022016D"/>
    <w:rsid w:val="0022039E"/>
    <w:rsid w:val="00220569"/>
    <w:rsid w:val="002205C3"/>
    <w:rsid w:val="00220924"/>
    <w:rsid w:val="00220985"/>
    <w:rsid w:val="00220B96"/>
    <w:rsid w:val="00220F79"/>
    <w:rsid w:val="00220F81"/>
    <w:rsid w:val="002211BE"/>
    <w:rsid w:val="0022168C"/>
    <w:rsid w:val="002217D3"/>
    <w:rsid w:val="00221837"/>
    <w:rsid w:val="00221852"/>
    <w:rsid w:val="00221EB4"/>
    <w:rsid w:val="00222545"/>
    <w:rsid w:val="0022257B"/>
    <w:rsid w:val="0022264F"/>
    <w:rsid w:val="002227CF"/>
    <w:rsid w:val="002229EF"/>
    <w:rsid w:val="00222BA1"/>
    <w:rsid w:val="00222D16"/>
    <w:rsid w:val="00222D1F"/>
    <w:rsid w:val="00222DC5"/>
    <w:rsid w:val="00222E65"/>
    <w:rsid w:val="00222F56"/>
    <w:rsid w:val="00222FED"/>
    <w:rsid w:val="00223014"/>
    <w:rsid w:val="0022364D"/>
    <w:rsid w:val="00223795"/>
    <w:rsid w:val="0022385B"/>
    <w:rsid w:val="0022396C"/>
    <w:rsid w:val="00223A38"/>
    <w:rsid w:val="00223FF9"/>
    <w:rsid w:val="002241BE"/>
    <w:rsid w:val="0022463A"/>
    <w:rsid w:val="002249C2"/>
    <w:rsid w:val="00224CF2"/>
    <w:rsid w:val="00224DC7"/>
    <w:rsid w:val="00224F98"/>
    <w:rsid w:val="002250DD"/>
    <w:rsid w:val="002252B8"/>
    <w:rsid w:val="002253F6"/>
    <w:rsid w:val="0022546D"/>
    <w:rsid w:val="002254D9"/>
    <w:rsid w:val="0022565C"/>
    <w:rsid w:val="002257C6"/>
    <w:rsid w:val="00225D5F"/>
    <w:rsid w:val="00225DB9"/>
    <w:rsid w:val="00225DEB"/>
    <w:rsid w:val="00225E5B"/>
    <w:rsid w:val="00225E83"/>
    <w:rsid w:val="00226075"/>
    <w:rsid w:val="0022620E"/>
    <w:rsid w:val="00226404"/>
    <w:rsid w:val="00226571"/>
    <w:rsid w:val="002266FB"/>
    <w:rsid w:val="00226A32"/>
    <w:rsid w:val="00226A6F"/>
    <w:rsid w:val="00226A7A"/>
    <w:rsid w:val="00226D42"/>
    <w:rsid w:val="00226DD1"/>
    <w:rsid w:val="002270B4"/>
    <w:rsid w:val="00227737"/>
    <w:rsid w:val="00227A0B"/>
    <w:rsid w:val="00227A63"/>
    <w:rsid w:val="00227D3F"/>
    <w:rsid w:val="00230084"/>
    <w:rsid w:val="00230090"/>
    <w:rsid w:val="00230331"/>
    <w:rsid w:val="002303C5"/>
    <w:rsid w:val="0023048C"/>
    <w:rsid w:val="00230799"/>
    <w:rsid w:val="00230886"/>
    <w:rsid w:val="00230D91"/>
    <w:rsid w:val="00230EFD"/>
    <w:rsid w:val="002310D8"/>
    <w:rsid w:val="00231103"/>
    <w:rsid w:val="00231351"/>
    <w:rsid w:val="00231496"/>
    <w:rsid w:val="002315B1"/>
    <w:rsid w:val="002315BC"/>
    <w:rsid w:val="00231613"/>
    <w:rsid w:val="0023193A"/>
    <w:rsid w:val="00231F64"/>
    <w:rsid w:val="00232009"/>
    <w:rsid w:val="0023234F"/>
    <w:rsid w:val="00232979"/>
    <w:rsid w:val="00232A1C"/>
    <w:rsid w:val="00232CBE"/>
    <w:rsid w:val="00232DFE"/>
    <w:rsid w:val="00232F5F"/>
    <w:rsid w:val="002333E9"/>
    <w:rsid w:val="002335B4"/>
    <w:rsid w:val="002337D0"/>
    <w:rsid w:val="00233EC9"/>
    <w:rsid w:val="0023408C"/>
    <w:rsid w:val="002340CC"/>
    <w:rsid w:val="002341CA"/>
    <w:rsid w:val="002344EB"/>
    <w:rsid w:val="00234520"/>
    <w:rsid w:val="0023463E"/>
    <w:rsid w:val="00234968"/>
    <w:rsid w:val="00234BB2"/>
    <w:rsid w:val="00234C13"/>
    <w:rsid w:val="00234E1F"/>
    <w:rsid w:val="00234FB9"/>
    <w:rsid w:val="0023509D"/>
    <w:rsid w:val="002350E8"/>
    <w:rsid w:val="00235141"/>
    <w:rsid w:val="00235D14"/>
    <w:rsid w:val="00235E0B"/>
    <w:rsid w:val="0023618D"/>
    <w:rsid w:val="0023630C"/>
    <w:rsid w:val="002364A8"/>
    <w:rsid w:val="0023656B"/>
    <w:rsid w:val="0023680E"/>
    <w:rsid w:val="0023686A"/>
    <w:rsid w:val="00236871"/>
    <w:rsid w:val="002368FB"/>
    <w:rsid w:val="00236A86"/>
    <w:rsid w:val="00236D33"/>
    <w:rsid w:val="002371D9"/>
    <w:rsid w:val="002374D5"/>
    <w:rsid w:val="00237654"/>
    <w:rsid w:val="00237780"/>
    <w:rsid w:val="00237DFA"/>
    <w:rsid w:val="00237EF7"/>
    <w:rsid w:val="00237EFB"/>
    <w:rsid w:val="00240177"/>
    <w:rsid w:val="002402AB"/>
    <w:rsid w:val="002402ED"/>
    <w:rsid w:val="00240452"/>
    <w:rsid w:val="00240537"/>
    <w:rsid w:val="0024056B"/>
    <w:rsid w:val="00240B3B"/>
    <w:rsid w:val="002412C7"/>
    <w:rsid w:val="002413B7"/>
    <w:rsid w:val="0024162B"/>
    <w:rsid w:val="002417B5"/>
    <w:rsid w:val="0024189E"/>
    <w:rsid w:val="002418C2"/>
    <w:rsid w:val="00241B3D"/>
    <w:rsid w:val="00241C86"/>
    <w:rsid w:val="0024205F"/>
    <w:rsid w:val="00242431"/>
    <w:rsid w:val="002425FE"/>
    <w:rsid w:val="00242790"/>
    <w:rsid w:val="00242871"/>
    <w:rsid w:val="002429BD"/>
    <w:rsid w:val="00242EE6"/>
    <w:rsid w:val="00242F98"/>
    <w:rsid w:val="00243072"/>
    <w:rsid w:val="0024309B"/>
    <w:rsid w:val="0024333A"/>
    <w:rsid w:val="00243455"/>
    <w:rsid w:val="00243744"/>
    <w:rsid w:val="00243A66"/>
    <w:rsid w:val="00243B4D"/>
    <w:rsid w:val="00243BA8"/>
    <w:rsid w:val="00243C09"/>
    <w:rsid w:val="00243DC6"/>
    <w:rsid w:val="00243F05"/>
    <w:rsid w:val="00243F6C"/>
    <w:rsid w:val="00243F90"/>
    <w:rsid w:val="0024438F"/>
    <w:rsid w:val="00244641"/>
    <w:rsid w:val="0024488A"/>
    <w:rsid w:val="002448C6"/>
    <w:rsid w:val="00244BE3"/>
    <w:rsid w:val="00244C1A"/>
    <w:rsid w:val="0024502F"/>
    <w:rsid w:val="002455C6"/>
    <w:rsid w:val="00245A4E"/>
    <w:rsid w:val="00245CDA"/>
    <w:rsid w:val="00245E5E"/>
    <w:rsid w:val="00245F28"/>
    <w:rsid w:val="00245F80"/>
    <w:rsid w:val="0024624D"/>
    <w:rsid w:val="0024627A"/>
    <w:rsid w:val="002462F2"/>
    <w:rsid w:val="00246720"/>
    <w:rsid w:val="0024681D"/>
    <w:rsid w:val="00246824"/>
    <w:rsid w:val="0024695D"/>
    <w:rsid w:val="002469F4"/>
    <w:rsid w:val="00246D1F"/>
    <w:rsid w:val="00246DBD"/>
    <w:rsid w:val="00246E91"/>
    <w:rsid w:val="00246FAA"/>
    <w:rsid w:val="002472CD"/>
    <w:rsid w:val="0024750F"/>
    <w:rsid w:val="00247AB6"/>
    <w:rsid w:val="00247F36"/>
    <w:rsid w:val="0025004C"/>
    <w:rsid w:val="00250287"/>
    <w:rsid w:val="002505AC"/>
    <w:rsid w:val="00250615"/>
    <w:rsid w:val="002506F0"/>
    <w:rsid w:val="00250708"/>
    <w:rsid w:val="00250C16"/>
    <w:rsid w:val="00250C33"/>
    <w:rsid w:val="00250C84"/>
    <w:rsid w:val="00250E6C"/>
    <w:rsid w:val="002512D1"/>
    <w:rsid w:val="00251601"/>
    <w:rsid w:val="00251615"/>
    <w:rsid w:val="00251C7C"/>
    <w:rsid w:val="00251EB6"/>
    <w:rsid w:val="00251EBF"/>
    <w:rsid w:val="00251ED7"/>
    <w:rsid w:val="0025211F"/>
    <w:rsid w:val="00252140"/>
    <w:rsid w:val="002523D5"/>
    <w:rsid w:val="00252441"/>
    <w:rsid w:val="00252531"/>
    <w:rsid w:val="002525D1"/>
    <w:rsid w:val="002526A7"/>
    <w:rsid w:val="00252723"/>
    <w:rsid w:val="002527A7"/>
    <w:rsid w:val="00252969"/>
    <w:rsid w:val="002529AD"/>
    <w:rsid w:val="00252CF1"/>
    <w:rsid w:val="00252E71"/>
    <w:rsid w:val="002536FE"/>
    <w:rsid w:val="002537A9"/>
    <w:rsid w:val="002539A1"/>
    <w:rsid w:val="002539A8"/>
    <w:rsid w:val="00253A7B"/>
    <w:rsid w:val="00253C88"/>
    <w:rsid w:val="00253CEB"/>
    <w:rsid w:val="00253CF5"/>
    <w:rsid w:val="00254102"/>
    <w:rsid w:val="002541A5"/>
    <w:rsid w:val="00254406"/>
    <w:rsid w:val="00254455"/>
    <w:rsid w:val="002544AE"/>
    <w:rsid w:val="00254718"/>
    <w:rsid w:val="002548DA"/>
    <w:rsid w:val="00254AED"/>
    <w:rsid w:val="00255102"/>
    <w:rsid w:val="0025557C"/>
    <w:rsid w:val="002556D9"/>
    <w:rsid w:val="0025586C"/>
    <w:rsid w:val="00255978"/>
    <w:rsid w:val="00255A16"/>
    <w:rsid w:val="00255B3F"/>
    <w:rsid w:val="00255E96"/>
    <w:rsid w:val="002564E3"/>
    <w:rsid w:val="00256513"/>
    <w:rsid w:val="00256634"/>
    <w:rsid w:val="00256A11"/>
    <w:rsid w:val="00256C56"/>
    <w:rsid w:val="00256E4F"/>
    <w:rsid w:val="00256F93"/>
    <w:rsid w:val="0025701B"/>
    <w:rsid w:val="002571D3"/>
    <w:rsid w:val="002578CE"/>
    <w:rsid w:val="00257952"/>
    <w:rsid w:val="00257C8A"/>
    <w:rsid w:val="00257CA2"/>
    <w:rsid w:val="00257CEF"/>
    <w:rsid w:val="00257D58"/>
    <w:rsid w:val="00257E65"/>
    <w:rsid w:val="00257E7A"/>
    <w:rsid w:val="00257E8F"/>
    <w:rsid w:val="00257F11"/>
    <w:rsid w:val="00257FDF"/>
    <w:rsid w:val="0026021A"/>
    <w:rsid w:val="002603EF"/>
    <w:rsid w:val="002604E1"/>
    <w:rsid w:val="00260957"/>
    <w:rsid w:val="002609C3"/>
    <w:rsid w:val="00260A68"/>
    <w:rsid w:val="00260C0F"/>
    <w:rsid w:val="00260DCE"/>
    <w:rsid w:val="00261153"/>
    <w:rsid w:val="002614FE"/>
    <w:rsid w:val="00261A63"/>
    <w:rsid w:val="00261B52"/>
    <w:rsid w:val="00261CBA"/>
    <w:rsid w:val="00261D67"/>
    <w:rsid w:val="00261D87"/>
    <w:rsid w:val="00261EE9"/>
    <w:rsid w:val="00262159"/>
    <w:rsid w:val="002621D2"/>
    <w:rsid w:val="0026260B"/>
    <w:rsid w:val="00262643"/>
    <w:rsid w:val="0026266E"/>
    <w:rsid w:val="00262797"/>
    <w:rsid w:val="0026292C"/>
    <w:rsid w:val="00262A5C"/>
    <w:rsid w:val="00262AA6"/>
    <w:rsid w:val="00262ACB"/>
    <w:rsid w:val="00262BAE"/>
    <w:rsid w:val="00262C5F"/>
    <w:rsid w:val="00262D31"/>
    <w:rsid w:val="00262E16"/>
    <w:rsid w:val="0026304B"/>
    <w:rsid w:val="00263174"/>
    <w:rsid w:val="0026357C"/>
    <w:rsid w:val="00263582"/>
    <w:rsid w:val="00263667"/>
    <w:rsid w:val="0026383B"/>
    <w:rsid w:val="00264187"/>
    <w:rsid w:val="0026447C"/>
    <w:rsid w:val="002644C5"/>
    <w:rsid w:val="0026461C"/>
    <w:rsid w:val="00264C55"/>
    <w:rsid w:val="00264D27"/>
    <w:rsid w:val="00264D43"/>
    <w:rsid w:val="00264E8C"/>
    <w:rsid w:val="00264FFC"/>
    <w:rsid w:val="002653E6"/>
    <w:rsid w:val="002657BB"/>
    <w:rsid w:val="00265A08"/>
    <w:rsid w:val="00265BFA"/>
    <w:rsid w:val="002667C8"/>
    <w:rsid w:val="00266A23"/>
    <w:rsid w:val="00266DEC"/>
    <w:rsid w:val="00266E06"/>
    <w:rsid w:val="00266EB2"/>
    <w:rsid w:val="002671C7"/>
    <w:rsid w:val="002671DC"/>
    <w:rsid w:val="002672F5"/>
    <w:rsid w:val="0026748E"/>
    <w:rsid w:val="00267607"/>
    <w:rsid w:val="002677EF"/>
    <w:rsid w:val="00267C86"/>
    <w:rsid w:val="00267D27"/>
    <w:rsid w:val="00267DF3"/>
    <w:rsid w:val="0027019B"/>
    <w:rsid w:val="002705D0"/>
    <w:rsid w:val="00270609"/>
    <w:rsid w:val="0027068C"/>
    <w:rsid w:val="002708D8"/>
    <w:rsid w:val="00270B72"/>
    <w:rsid w:val="00270B8F"/>
    <w:rsid w:val="00270BA0"/>
    <w:rsid w:val="00270CB9"/>
    <w:rsid w:val="00270D34"/>
    <w:rsid w:val="00271092"/>
    <w:rsid w:val="00271943"/>
    <w:rsid w:val="00271D51"/>
    <w:rsid w:val="00271F20"/>
    <w:rsid w:val="00271F95"/>
    <w:rsid w:val="002725CF"/>
    <w:rsid w:val="002725E7"/>
    <w:rsid w:val="00272946"/>
    <w:rsid w:val="00272AD7"/>
    <w:rsid w:val="00272B8D"/>
    <w:rsid w:val="00272B9C"/>
    <w:rsid w:val="00272C6C"/>
    <w:rsid w:val="00272CB8"/>
    <w:rsid w:val="00273244"/>
    <w:rsid w:val="0027328A"/>
    <w:rsid w:val="00273432"/>
    <w:rsid w:val="002736AE"/>
    <w:rsid w:val="00273720"/>
    <w:rsid w:val="0027388F"/>
    <w:rsid w:val="00273D50"/>
    <w:rsid w:val="00273D6B"/>
    <w:rsid w:val="00273F95"/>
    <w:rsid w:val="00274140"/>
    <w:rsid w:val="00274567"/>
    <w:rsid w:val="00274648"/>
    <w:rsid w:val="00274B29"/>
    <w:rsid w:val="00274C8F"/>
    <w:rsid w:val="00274F00"/>
    <w:rsid w:val="002752B1"/>
    <w:rsid w:val="002753B2"/>
    <w:rsid w:val="002754CF"/>
    <w:rsid w:val="002754FB"/>
    <w:rsid w:val="002755D2"/>
    <w:rsid w:val="00275A62"/>
    <w:rsid w:val="00275B01"/>
    <w:rsid w:val="00275C21"/>
    <w:rsid w:val="00275C69"/>
    <w:rsid w:val="00275CBB"/>
    <w:rsid w:val="00275FB2"/>
    <w:rsid w:val="00275FB8"/>
    <w:rsid w:val="00275FFD"/>
    <w:rsid w:val="00276051"/>
    <w:rsid w:val="00276238"/>
    <w:rsid w:val="00276383"/>
    <w:rsid w:val="00276500"/>
    <w:rsid w:val="00276691"/>
    <w:rsid w:val="00276820"/>
    <w:rsid w:val="00276BBA"/>
    <w:rsid w:val="00276C42"/>
    <w:rsid w:val="00276D9E"/>
    <w:rsid w:val="00276E18"/>
    <w:rsid w:val="00276E38"/>
    <w:rsid w:val="002775B0"/>
    <w:rsid w:val="00277926"/>
    <w:rsid w:val="00277B69"/>
    <w:rsid w:val="00277C6A"/>
    <w:rsid w:val="00277CBB"/>
    <w:rsid w:val="00277D9B"/>
    <w:rsid w:val="00277FA0"/>
    <w:rsid w:val="002801B8"/>
    <w:rsid w:val="00280206"/>
    <w:rsid w:val="00280423"/>
    <w:rsid w:val="0028057A"/>
    <w:rsid w:val="0028076D"/>
    <w:rsid w:val="00280BBA"/>
    <w:rsid w:val="00280BFB"/>
    <w:rsid w:val="00280F54"/>
    <w:rsid w:val="00280FB8"/>
    <w:rsid w:val="00281146"/>
    <w:rsid w:val="002811C0"/>
    <w:rsid w:val="002812D3"/>
    <w:rsid w:val="002813D5"/>
    <w:rsid w:val="002818ED"/>
    <w:rsid w:val="00281E62"/>
    <w:rsid w:val="00281F0C"/>
    <w:rsid w:val="00281FD9"/>
    <w:rsid w:val="00282BFD"/>
    <w:rsid w:val="00282F36"/>
    <w:rsid w:val="00283384"/>
    <w:rsid w:val="00283478"/>
    <w:rsid w:val="00283889"/>
    <w:rsid w:val="002838A0"/>
    <w:rsid w:val="00283BF2"/>
    <w:rsid w:val="00283D45"/>
    <w:rsid w:val="00283E74"/>
    <w:rsid w:val="00283FCA"/>
    <w:rsid w:val="002840D9"/>
    <w:rsid w:val="00284159"/>
    <w:rsid w:val="00284189"/>
    <w:rsid w:val="0028427B"/>
    <w:rsid w:val="00284524"/>
    <w:rsid w:val="00284604"/>
    <w:rsid w:val="00284717"/>
    <w:rsid w:val="0028493C"/>
    <w:rsid w:val="00284B50"/>
    <w:rsid w:val="00284D01"/>
    <w:rsid w:val="00285246"/>
    <w:rsid w:val="002854BB"/>
    <w:rsid w:val="002856CA"/>
    <w:rsid w:val="00285932"/>
    <w:rsid w:val="00285A45"/>
    <w:rsid w:val="00285C48"/>
    <w:rsid w:val="00285CD3"/>
    <w:rsid w:val="00285DF9"/>
    <w:rsid w:val="00286282"/>
    <w:rsid w:val="00286330"/>
    <w:rsid w:val="0028648F"/>
    <w:rsid w:val="00286743"/>
    <w:rsid w:val="00286D2B"/>
    <w:rsid w:val="00286F5C"/>
    <w:rsid w:val="0028709B"/>
    <w:rsid w:val="00287207"/>
    <w:rsid w:val="0028725D"/>
    <w:rsid w:val="00287295"/>
    <w:rsid w:val="002873F4"/>
    <w:rsid w:val="002874E0"/>
    <w:rsid w:val="00287722"/>
    <w:rsid w:val="00287742"/>
    <w:rsid w:val="002878E6"/>
    <w:rsid w:val="002879BA"/>
    <w:rsid w:val="00287AD8"/>
    <w:rsid w:val="00287ADC"/>
    <w:rsid w:val="00287CA2"/>
    <w:rsid w:val="00290244"/>
    <w:rsid w:val="00290889"/>
    <w:rsid w:val="00290A71"/>
    <w:rsid w:val="00290BFE"/>
    <w:rsid w:val="00290EF9"/>
    <w:rsid w:val="00290FC2"/>
    <w:rsid w:val="00291000"/>
    <w:rsid w:val="002910B7"/>
    <w:rsid w:val="0029124E"/>
    <w:rsid w:val="00291261"/>
    <w:rsid w:val="002918F1"/>
    <w:rsid w:val="00291E9E"/>
    <w:rsid w:val="00292223"/>
    <w:rsid w:val="0029229F"/>
    <w:rsid w:val="002925EC"/>
    <w:rsid w:val="00292899"/>
    <w:rsid w:val="00292A39"/>
    <w:rsid w:val="00292EDE"/>
    <w:rsid w:val="0029300A"/>
    <w:rsid w:val="002930B0"/>
    <w:rsid w:val="002931A4"/>
    <w:rsid w:val="00293476"/>
    <w:rsid w:val="002939DC"/>
    <w:rsid w:val="00293A03"/>
    <w:rsid w:val="00293C4A"/>
    <w:rsid w:val="00293CAC"/>
    <w:rsid w:val="00293E76"/>
    <w:rsid w:val="002941F9"/>
    <w:rsid w:val="00294446"/>
    <w:rsid w:val="00294BBA"/>
    <w:rsid w:val="00294E9B"/>
    <w:rsid w:val="00294F60"/>
    <w:rsid w:val="0029543F"/>
    <w:rsid w:val="002958DF"/>
    <w:rsid w:val="00295909"/>
    <w:rsid w:val="002959B8"/>
    <w:rsid w:val="00296153"/>
    <w:rsid w:val="00296227"/>
    <w:rsid w:val="00296407"/>
    <w:rsid w:val="002965AA"/>
    <w:rsid w:val="00296614"/>
    <w:rsid w:val="0029676E"/>
    <w:rsid w:val="00296B72"/>
    <w:rsid w:val="00296D09"/>
    <w:rsid w:val="00296EC5"/>
    <w:rsid w:val="00296F6D"/>
    <w:rsid w:val="00297080"/>
    <w:rsid w:val="002970E4"/>
    <w:rsid w:val="002970E6"/>
    <w:rsid w:val="00297246"/>
    <w:rsid w:val="0029735C"/>
    <w:rsid w:val="0029742E"/>
    <w:rsid w:val="0029776D"/>
    <w:rsid w:val="002979AE"/>
    <w:rsid w:val="00297A8B"/>
    <w:rsid w:val="00297D21"/>
    <w:rsid w:val="002A030C"/>
    <w:rsid w:val="002A041B"/>
    <w:rsid w:val="002A096C"/>
    <w:rsid w:val="002A0B43"/>
    <w:rsid w:val="002A0D72"/>
    <w:rsid w:val="002A107A"/>
    <w:rsid w:val="002A119C"/>
    <w:rsid w:val="002A1329"/>
    <w:rsid w:val="002A173A"/>
    <w:rsid w:val="002A1D09"/>
    <w:rsid w:val="002A1FB1"/>
    <w:rsid w:val="002A1FDC"/>
    <w:rsid w:val="002A23E7"/>
    <w:rsid w:val="002A25C4"/>
    <w:rsid w:val="002A2612"/>
    <w:rsid w:val="002A2976"/>
    <w:rsid w:val="002A297F"/>
    <w:rsid w:val="002A2B56"/>
    <w:rsid w:val="002A2EEB"/>
    <w:rsid w:val="002A2F0E"/>
    <w:rsid w:val="002A2FFB"/>
    <w:rsid w:val="002A36DF"/>
    <w:rsid w:val="002A3EEA"/>
    <w:rsid w:val="002A3F34"/>
    <w:rsid w:val="002A40FD"/>
    <w:rsid w:val="002A423C"/>
    <w:rsid w:val="002A46B3"/>
    <w:rsid w:val="002A48BC"/>
    <w:rsid w:val="002A4B41"/>
    <w:rsid w:val="002A4BF7"/>
    <w:rsid w:val="002A502A"/>
    <w:rsid w:val="002A50E0"/>
    <w:rsid w:val="002A566F"/>
    <w:rsid w:val="002A58E9"/>
    <w:rsid w:val="002A59A0"/>
    <w:rsid w:val="002A5B55"/>
    <w:rsid w:val="002A5EB7"/>
    <w:rsid w:val="002A5F43"/>
    <w:rsid w:val="002A5F52"/>
    <w:rsid w:val="002A6180"/>
    <w:rsid w:val="002A622B"/>
    <w:rsid w:val="002A63C0"/>
    <w:rsid w:val="002A652B"/>
    <w:rsid w:val="002A6A33"/>
    <w:rsid w:val="002A6B16"/>
    <w:rsid w:val="002A6E20"/>
    <w:rsid w:val="002A6E88"/>
    <w:rsid w:val="002A6EA7"/>
    <w:rsid w:val="002A6F90"/>
    <w:rsid w:val="002A7078"/>
    <w:rsid w:val="002A71A0"/>
    <w:rsid w:val="002A7249"/>
    <w:rsid w:val="002A73D9"/>
    <w:rsid w:val="002A747A"/>
    <w:rsid w:val="002A74FA"/>
    <w:rsid w:val="002A75EB"/>
    <w:rsid w:val="002A7638"/>
    <w:rsid w:val="002A7713"/>
    <w:rsid w:val="002A78FA"/>
    <w:rsid w:val="002A78FF"/>
    <w:rsid w:val="002A7982"/>
    <w:rsid w:val="002A7B61"/>
    <w:rsid w:val="002A7CEE"/>
    <w:rsid w:val="002A7DE6"/>
    <w:rsid w:val="002A7DFA"/>
    <w:rsid w:val="002A7E28"/>
    <w:rsid w:val="002B013D"/>
    <w:rsid w:val="002B03D8"/>
    <w:rsid w:val="002B047B"/>
    <w:rsid w:val="002B0A1B"/>
    <w:rsid w:val="002B0BA1"/>
    <w:rsid w:val="002B0DDF"/>
    <w:rsid w:val="002B0F60"/>
    <w:rsid w:val="002B100A"/>
    <w:rsid w:val="002B1148"/>
    <w:rsid w:val="002B11CD"/>
    <w:rsid w:val="002B1594"/>
    <w:rsid w:val="002B1798"/>
    <w:rsid w:val="002B1871"/>
    <w:rsid w:val="002B1DCD"/>
    <w:rsid w:val="002B1E60"/>
    <w:rsid w:val="002B1E90"/>
    <w:rsid w:val="002B1FF5"/>
    <w:rsid w:val="002B207B"/>
    <w:rsid w:val="002B272C"/>
    <w:rsid w:val="002B2A2D"/>
    <w:rsid w:val="002B2B05"/>
    <w:rsid w:val="002B2C24"/>
    <w:rsid w:val="002B2F74"/>
    <w:rsid w:val="002B3122"/>
    <w:rsid w:val="002B334B"/>
    <w:rsid w:val="002B3551"/>
    <w:rsid w:val="002B3841"/>
    <w:rsid w:val="002B3894"/>
    <w:rsid w:val="002B3A73"/>
    <w:rsid w:val="002B3C0B"/>
    <w:rsid w:val="002B4009"/>
    <w:rsid w:val="002B40F2"/>
    <w:rsid w:val="002B4305"/>
    <w:rsid w:val="002B440B"/>
    <w:rsid w:val="002B4651"/>
    <w:rsid w:val="002B4817"/>
    <w:rsid w:val="002B4A60"/>
    <w:rsid w:val="002B4EBC"/>
    <w:rsid w:val="002B4F6A"/>
    <w:rsid w:val="002B5106"/>
    <w:rsid w:val="002B53C5"/>
    <w:rsid w:val="002B5480"/>
    <w:rsid w:val="002B559D"/>
    <w:rsid w:val="002B55EC"/>
    <w:rsid w:val="002B560E"/>
    <w:rsid w:val="002B5A36"/>
    <w:rsid w:val="002B5DD2"/>
    <w:rsid w:val="002B5E5B"/>
    <w:rsid w:val="002B5F52"/>
    <w:rsid w:val="002B5FE3"/>
    <w:rsid w:val="002B64C2"/>
    <w:rsid w:val="002B666A"/>
    <w:rsid w:val="002B6E3C"/>
    <w:rsid w:val="002B6FA9"/>
    <w:rsid w:val="002B7164"/>
    <w:rsid w:val="002B719A"/>
    <w:rsid w:val="002B7435"/>
    <w:rsid w:val="002B74FF"/>
    <w:rsid w:val="002B7525"/>
    <w:rsid w:val="002B75E3"/>
    <w:rsid w:val="002B7645"/>
    <w:rsid w:val="002B77BF"/>
    <w:rsid w:val="002B78F4"/>
    <w:rsid w:val="002B7E54"/>
    <w:rsid w:val="002C00D8"/>
    <w:rsid w:val="002C00E9"/>
    <w:rsid w:val="002C05E9"/>
    <w:rsid w:val="002C0A0D"/>
    <w:rsid w:val="002C0C4E"/>
    <w:rsid w:val="002C0D5B"/>
    <w:rsid w:val="002C0F3D"/>
    <w:rsid w:val="002C10FE"/>
    <w:rsid w:val="002C1367"/>
    <w:rsid w:val="002C13E5"/>
    <w:rsid w:val="002C1433"/>
    <w:rsid w:val="002C14E7"/>
    <w:rsid w:val="002C192B"/>
    <w:rsid w:val="002C1B49"/>
    <w:rsid w:val="002C1FB4"/>
    <w:rsid w:val="002C20FD"/>
    <w:rsid w:val="002C21F3"/>
    <w:rsid w:val="002C2549"/>
    <w:rsid w:val="002C25E3"/>
    <w:rsid w:val="002C27D5"/>
    <w:rsid w:val="002C2B48"/>
    <w:rsid w:val="002C2C5B"/>
    <w:rsid w:val="002C352E"/>
    <w:rsid w:val="002C37C1"/>
    <w:rsid w:val="002C3C2F"/>
    <w:rsid w:val="002C3FBB"/>
    <w:rsid w:val="002C4DA6"/>
    <w:rsid w:val="002C5439"/>
    <w:rsid w:val="002C552B"/>
    <w:rsid w:val="002C5887"/>
    <w:rsid w:val="002C58DC"/>
    <w:rsid w:val="002C59EF"/>
    <w:rsid w:val="002C5B4D"/>
    <w:rsid w:val="002C5F99"/>
    <w:rsid w:val="002C60D6"/>
    <w:rsid w:val="002C666A"/>
    <w:rsid w:val="002C66F7"/>
    <w:rsid w:val="002C6C0D"/>
    <w:rsid w:val="002C6E21"/>
    <w:rsid w:val="002C721F"/>
    <w:rsid w:val="002C72A8"/>
    <w:rsid w:val="002C72B5"/>
    <w:rsid w:val="002C72DA"/>
    <w:rsid w:val="002C74F1"/>
    <w:rsid w:val="002C76D5"/>
    <w:rsid w:val="002C7934"/>
    <w:rsid w:val="002C7CB2"/>
    <w:rsid w:val="002D0091"/>
    <w:rsid w:val="002D00C2"/>
    <w:rsid w:val="002D067B"/>
    <w:rsid w:val="002D071D"/>
    <w:rsid w:val="002D07B5"/>
    <w:rsid w:val="002D085C"/>
    <w:rsid w:val="002D0BC3"/>
    <w:rsid w:val="002D0E28"/>
    <w:rsid w:val="002D1003"/>
    <w:rsid w:val="002D1012"/>
    <w:rsid w:val="002D10E9"/>
    <w:rsid w:val="002D1165"/>
    <w:rsid w:val="002D1202"/>
    <w:rsid w:val="002D1274"/>
    <w:rsid w:val="002D12DB"/>
    <w:rsid w:val="002D1362"/>
    <w:rsid w:val="002D1367"/>
    <w:rsid w:val="002D1688"/>
    <w:rsid w:val="002D1AA8"/>
    <w:rsid w:val="002D1B7F"/>
    <w:rsid w:val="002D21B8"/>
    <w:rsid w:val="002D230C"/>
    <w:rsid w:val="002D2525"/>
    <w:rsid w:val="002D26C0"/>
    <w:rsid w:val="002D2BA4"/>
    <w:rsid w:val="002D2F2B"/>
    <w:rsid w:val="002D319A"/>
    <w:rsid w:val="002D34A2"/>
    <w:rsid w:val="002D37CB"/>
    <w:rsid w:val="002D3ACF"/>
    <w:rsid w:val="002D3BC9"/>
    <w:rsid w:val="002D3FCC"/>
    <w:rsid w:val="002D4170"/>
    <w:rsid w:val="002D424D"/>
    <w:rsid w:val="002D43D4"/>
    <w:rsid w:val="002D44BF"/>
    <w:rsid w:val="002D4705"/>
    <w:rsid w:val="002D4785"/>
    <w:rsid w:val="002D4B15"/>
    <w:rsid w:val="002D4F0E"/>
    <w:rsid w:val="002D50EE"/>
    <w:rsid w:val="002D5598"/>
    <w:rsid w:val="002D55B6"/>
    <w:rsid w:val="002D55F6"/>
    <w:rsid w:val="002D59A5"/>
    <w:rsid w:val="002D5DD1"/>
    <w:rsid w:val="002D5E51"/>
    <w:rsid w:val="002D5F05"/>
    <w:rsid w:val="002D6171"/>
    <w:rsid w:val="002D61DC"/>
    <w:rsid w:val="002D62E9"/>
    <w:rsid w:val="002D6628"/>
    <w:rsid w:val="002D6B05"/>
    <w:rsid w:val="002D6E03"/>
    <w:rsid w:val="002D703D"/>
    <w:rsid w:val="002D70AE"/>
    <w:rsid w:val="002D70B0"/>
    <w:rsid w:val="002D71E7"/>
    <w:rsid w:val="002D73A4"/>
    <w:rsid w:val="002D780E"/>
    <w:rsid w:val="002D7D3E"/>
    <w:rsid w:val="002E011D"/>
    <w:rsid w:val="002E020A"/>
    <w:rsid w:val="002E03C1"/>
    <w:rsid w:val="002E0556"/>
    <w:rsid w:val="002E0578"/>
    <w:rsid w:val="002E05B0"/>
    <w:rsid w:val="002E0620"/>
    <w:rsid w:val="002E06F6"/>
    <w:rsid w:val="002E0A93"/>
    <w:rsid w:val="002E0E01"/>
    <w:rsid w:val="002E0E71"/>
    <w:rsid w:val="002E1516"/>
    <w:rsid w:val="002E17C4"/>
    <w:rsid w:val="002E1E76"/>
    <w:rsid w:val="002E1EFF"/>
    <w:rsid w:val="002E2036"/>
    <w:rsid w:val="002E20F9"/>
    <w:rsid w:val="002E222D"/>
    <w:rsid w:val="002E2299"/>
    <w:rsid w:val="002E242A"/>
    <w:rsid w:val="002E2735"/>
    <w:rsid w:val="002E282E"/>
    <w:rsid w:val="002E28B4"/>
    <w:rsid w:val="002E2AF0"/>
    <w:rsid w:val="002E2BBD"/>
    <w:rsid w:val="002E2D5E"/>
    <w:rsid w:val="002E2E4E"/>
    <w:rsid w:val="002E2EC8"/>
    <w:rsid w:val="002E2EE6"/>
    <w:rsid w:val="002E3030"/>
    <w:rsid w:val="002E327E"/>
    <w:rsid w:val="002E3481"/>
    <w:rsid w:val="002E376A"/>
    <w:rsid w:val="002E3A07"/>
    <w:rsid w:val="002E3B11"/>
    <w:rsid w:val="002E3B99"/>
    <w:rsid w:val="002E3E33"/>
    <w:rsid w:val="002E438D"/>
    <w:rsid w:val="002E44AB"/>
    <w:rsid w:val="002E4704"/>
    <w:rsid w:val="002E4769"/>
    <w:rsid w:val="002E496E"/>
    <w:rsid w:val="002E4B32"/>
    <w:rsid w:val="002E4C04"/>
    <w:rsid w:val="002E4D14"/>
    <w:rsid w:val="002E500E"/>
    <w:rsid w:val="002E5203"/>
    <w:rsid w:val="002E54D9"/>
    <w:rsid w:val="002E5964"/>
    <w:rsid w:val="002E5A69"/>
    <w:rsid w:val="002E5BD3"/>
    <w:rsid w:val="002E5CD3"/>
    <w:rsid w:val="002E5D01"/>
    <w:rsid w:val="002E601D"/>
    <w:rsid w:val="002E60D8"/>
    <w:rsid w:val="002E6313"/>
    <w:rsid w:val="002E6321"/>
    <w:rsid w:val="002E6565"/>
    <w:rsid w:val="002E65C0"/>
    <w:rsid w:val="002E66F0"/>
    <w:rsid w:val="002E677F"/>
    <w:rsid w:val="002E6962"/>
    <w:rsid w:val="002E6DF3"/>
    <w:rsid w:val="002E74A1"/>
    <w:rsid w:val="002E74B7"/>
    <w:rsid w:val="002E776C"/>
    <w:rsid w:val="002E7816"/>
    <w:rsid w:val="002E7841"/>
    <w:rsid w:val="002E79EB"/>
    <w:rsid w:val="002E7A33"/>
    <w:rsid w:val="002E7A6B"/>
    <w:rsid w:val="002E7CE0"/>
    <w:rsid w:val="002E7CE2"/>
    <w:rsid w:val="002E7D42"/>
    <w:rsid w:val="002F01EA"/>
    <w:rsid w:val="002F0911"/>
    <w:rsid w:val="002F0A07"/>
    <w:rsid w:val="002F0A89"/>
    <w:rsid w:val="002F0CB9"/>
    <w:rsid w:val="002F0D6C"/>
    <w:rsid w:val="002F0F29"/>
    <w:rsid w:val="002F11FB"/>
    <w:rsid w:val="002F11FC"/>
    <w:rsid w:val="002F1367"/>
    <w:rsid w:val="002F16E7"/>
    <w:rsid w:val="002F1A23"/>
    <w:rsid w:val="002F1EB4"/>
    <w:rsid w:val="002F1F54"/>
    <w:rsid w:val="002F213B"/>
    <w:rsid w:val="002F22CA"/>
    <w:rsid w:val="002F26F8"/>
    <w:rsid w:val="002F2768"/>
    <w:rsid w:val="002F2811"/>
    <w:rsid w:val="002F28C2"/>
    <w:rsid w:val="002F29B9"/>
    <w:rsid w:val="002F2C05"/>
    <w:rsid w:val="002F2CE9"/>
    <w:rsid w:val="002F3063"/>
    <w:rsid w:val="002F31A6"/>
    <w:rsid w:val="002F31C0"/>
    <w:rsid w:val="002F322C"/>
    <w:rsid w:val="002F3292"/>
    <w:rsid w:val="002F34D9"/>
    <w:rsid w:val="002F359A"/>
    <w:rsid w:val="002F367C"/>
    <w:rsid w:val="002F37B4"/>
    <w:rsid w:val="002F3893"/>
    <w:rsid w:val="002F4343"/>
    <w:rsid w:val="002F4995"/>
    <w:rsid w:val="002F49CC"/>
    <w:rsid w:val="002F4A0E"/>
    <w:rsid w:val="002F4BE3"/>
    <w:rsid w:val="002F4C04"/>
    <w:rsid w:val="002F4FC4"/>
    <w:rsid w:val="002F5265"/>
    <w:rsid w:val="002F54D1"/>
    <w:rsid w:val="002F5716"/>
    <w:rsid w:val="002F592E"/>
    <w:rsid w:val="002F5A39"/>
    <w:rsid w:val="002F5FD3"/>
    <w:rsid w:val="002F6255"/>
    <w:rsid w:val="002F629A"/>
    <w:rsid w:val="002F62AA"/>
    <w:rsid w:val="002F6317"/>
    <w:rsid w:val="002F6530"/>
    <w:rsid w:val="002F657A"/>
    <w:rsid w:val="002F673B"/>
    <w:rsid w:val="002F6A00"/>
    <w:rsid w:val="002F6C7A"/>
    <w:rsid w:val="002F6F42"/>
    <w:rsid w:val="002F7182"/>
    <w:rsid w:val="002F7219"/>
    <w:rsid w:val="002F7568"/>
    <w:rsid w:val="002F778D"/>
    <w:rsid w:val="002F7A07"/>
    <w:rsid w:val="002F7AED"/>
    <w:rsid w:val="002F7B8B"/>
    <w:rsid w:val="002F7BBB"/>
    <w:rsid w:val="002F7C53"/>
    <w:rsid w:val="002F7D9C"/>
    <w:rsid w:val="002F7EC9"/>
    <w:rsid w:val="003002D2"/>
    <w:rsid w:val="003003B4"/>
    <w:rsid w:val="0030054B"/>
    <w:rsid w:val="0030076C"/>
    <w:rsid w:val="003007A3"/>
    <w:rsid w:val="00300A04"/>
    <w:rsid w:val="00300A4C"/>
    <w:rsid w:val="00300EDD"/>
    <w:rsid w:val="00300F0B"/>
    <w:rsid w:val="00301285"/>
    <w:rsid w:val="0030134A"/>
    <w:rsid w:val="00301358"/>
    <w:rsid w:val="00302094"/>
    <w:rsid w:val="0030212A"/>
    <w:rsid w:val="0030217A"/>
    <w:rsid w:val="003023B9"/>
    <w:rsid w:val="00302849"/>
    <w:rsid w:val="003029BF"/>
    <w:rsid w:val="00302BC6"/>
    <w:rsid w:val="00302ED6"/>
    <w:rsid w:val="00303051"/>
    <w:rsid w:val="00303356"/>
    <w:rsid w:val="003033F0"/>
    <w:rsid w:val="00303750"/>
    <w:rsid w:val="00303D83"/>
    <w:rsid w:val="0030400D"/>
    <w:rsid w:val="003040C0"/>
    <w:rsid w:val="003040F1"/>
    <w:rsid w:val="00304502"/>
    <w:rsid w:val="003045B5"/>
    <w:rsid w:val="0030488D"/>
    <w:rsid w:val="00304B46"/>
    <w:rsid w:val="00304B90"/>
    <w:rsid w:val="00304D47"/>
    <w:rsid w:val="00305059"/>
    <w:rsid w:val="003051C5"/>
    <w:rsid w:val="003051D3"/>
    <w:rsid w:val="00305881"/>
    <w:rsid w:val="00305A23"/>
    <w:rsid w:val="00305C82"/>
    <w:rsid w:val="00305D03"/>
    <w:rsid w:val="0030617E"/>
    <w:rsid w:val="003061FF"/>
    <w:rsid w:val="003065EF"/>
    <w:rsid w:val="00306FEC"/>
    <w:rsid w:val="0030719A"/>
    <w:rsid w:val="0030725E"/>
    <w:rsid w:val="00307317"/>
    <w:rsid w:val="0030788C"/>
    <w:rsid w:val="00307D7F"/>
    <w:rsid w:val="00310928"/>
    <w:rsid w:val="00310E38"/>
    <w:rsid w:val="00310E77"/>
    <w:rsid w:val="00310FD2"/>
    <w:rsid w:val="00311058"/>
    <w:rsid w:val="003111D7"/>
    <w:rsid w:val="003113FF"/>
    <w:rsid w:val="00311774"/>
    <w:rsid w:val="00311970"/>
    <w:rsid w:val="00311E11"/>
    <w:rsid w:val="00311E19"/>
    <w:rsid w:val="003121EE"/>
    <w:rsid w:val="00312355"/>
    <w:rsid w:val="0031263D"/>
    <w:rsid w:val="003128B0"/>
    <w:rsid w:val="00312962"/>
    <w:rsid w:val="00312A10"/>
    <w:rsid w:val="00313318"/>
    <w:rsid w:val="0031389C"/>
    <w:rsid w:val="003138EF"/>
    <w:rsid w:val="003139D3"/>
    <w:rsid w:val="00313E5B"/>
    <w:rsid w:val="00313FFC"/>
    <w:rsid w:val="00314483"/>
    <w:rsid w:val="0031448B"/>
    <w:rsid w:val="003146D0"/>
    <w:rsid w:val="00314A27"/>
    <w:rsid w:val="00314DC5"/>
    <w:rsid w:val="00314DC8"/>
    <w:rsid w:val="003151E3"/>
    <w:rsid w:val="003154DF"/>
    <w:rsid w:val="003158C2"/>
    <w:rsid w:val="00315A10"/>
    <w:rsid w:val="00315E48"/>
    <w:rsid w:val="00315E58"/>
    <w:rsid w:val="00315EE0"/>
    <w:rsid w:val="003160F4"/>
    <w:rsid w:val="0031612C"/>
    <w:rsid w:val="00316319"/>
    <w:rsid w:val="003163BE"/>
    <w:rsid w:val="003165D0"/>
    <w:rsid w:val="003165E0"/>
    <w:rsid w:val="00316622"/>
    <w:rsid w:val="00316DB4"/>
    <w:rsid w:val="00317224"/>
    <w:rsid w:val="00317B74"/>
    <w:rsid w:val="003200D5"/>
    <w:rsid w:val="0032012F"/>
    <w:rsid w:val="00320222"/>
    <w:rsid w:val="003204DE"/>
    <w:rsid w:val="0032057D"/>
    <w:rsid w:val="003209C2"/>
    <w:rsid w:val="00320C67"/>
    <w:rsid w:val="00320CB9"/>
    <w:rsid w:val="00320D1B"/>
    <w:rsid w:val="0032100C"/>
    <w:rsid w:val="0032105B"/>
    <w:rsid w:val="003210FB"/>
    <w:rsid w:val="00321350"/>
    <w:rsid w:val="003217C9"/>
    <w:rsid w:val="00321838"/>
    <w:rsid w:val="00321A5F"/>
    <w:rsid w:val="00321B4A"/>
    <w:rsid w:val="00321B70"/>
    <w:rsid w:val="00321EA8"/>
    <w:rsid w:val="00322224"/>
    <w:rsid w:val="00322251"/>
    <w:rsid w:val="0032246F"/>
    <w:rsid w:val="003224AB"/>
    <w:rsid w:val="003225E5"/>
    <w:rsid w:val="0032269F"/>
    <w:rsid w:val="003226F2"/>
    <w:rsid w:val="00322AAE"/>
    <w:rsid w:val="00322D74"/>
    <w:rsid w:val="0032301F"/>
    <w:rsid w:val="0032305D"/>
    <w:rsid w:val="0032326F"/>
    <w:rsid w:val="003235B7"/>
    <w:rsid w:val="0032374B"/>
    <w:rsid w:val="00323817"/>
    <w:rsid w:val="00323953"/>
    <w:rsid w:val="00323C9D"/>
    <w:rsid w:val="00323F7A"/>
    <w:rsid w:val="00324006"/>
    <w:rsid w:val="0032415D"/>
    <w:rsid w:val="003247B9"/>
    <w:rsid w:val="00324998"/>
    <w:rsid w:val="00324A16"/>
    <w:rsid w:val="00324A5D"/>
    <w:rsid w:val="00324DA9"/>
    <w:rsid w:val="00324E00"/>
    <w:rsid w:val="00324F9A"/>
    <w:rsid w:val="0032500B"/>
    <w:rsid w:val="003250F5"/>
    <w:rsid w:val="003251F6"/>
    <w:rsid w:val="0032566C"/>
    <w:rsid w:val="00325791"/>
    <w:rsid w:val="00325BC9"/>
    <w:rsid w:val="00325CDB"/>
    <w:rsid w:val="00325E0F"/>
    <w:rsid w:val="0032643D"/>
    <w:rsid w:val="003264C8"/>
    <w:rsid w:val="00326665"/>
    <w:rsid w:val="003266E6"/>
    <w:rsid w:val="00326754"/>
    <w:rsid w:val="00326961"/>
    <w:rsid w:val="00326B13"/>
    <w:rsid w:val="00326E1E"/>
    <w:rsid w:val="00326E28"/>
    <w:rsid w:val="00326E2E"/>
    <w:rsid w:val="00326ED2"/>
    <w:rsid w:val="00326F2F"/>
    <w:rsid w:val="00326F35"/>
    <w:rsid w:val="003270E2"/>
    <w:rsid w:val="00327132"/>
    <w:rsid w:val="00327742"/>
    <w:rsid w:val="00327833"/>
    <w:rsid w:val="003278A5"/>
    <w:rsid w:val="00327919"/>
    <w:rsid w:val="00327940"/>
    <w:rsid w:val="00327B0E"/>
    <w:rsid w:val="00327B22"/>
    <w:rsid w:val="00327BCF"/>
    <w:rsid w:val="00330209"/>
    <w:rsid w:val="003302CE"/>
    <w:rsid w:val="00330336"/>
    <w:rsid w:val="0033042C"/>
    <w:rsid w:val="0033051D"/>
    <w:rsid w:val="00330606"/>
    <w:rsid w:val="003309A5"/>
    <w:rsid w:val="003309BD"/>
    <w:rsid w:val="003309DA"/>
    <w:rsid w:val="00330BBD"/>
    <w:rsid w:val="00330C0D"/>
    <w:rsid w:val="0033109E"/>
    <w:rsid w:val="0033114A"/>
    <w:rsid w:val="003311EF"/>
    <w:rsid w:val="003311F5"/>
    <w:rsid w:val="0033143D"/>
    <w:rsid w:val="00331663"/>
    <w:rsid w:val="00331B71"/>
    <w:rsid w:val="00331E63"/>
    <w:rsid w:val="00331F74"/>
    <w:rsid w:val="0033224F"/>
    <w:rsid w:val="00332543"/>
    <w:rsid w:val="0033291F"/>
    <w:rsid w:val="00332AED"/>
    <w:rsid w:val="00332B7C"/>
    <w:rsid w:val="00332B8B"/>
    <w:rsid w:val="00332D8E"/>
    <w:rsid w:val="00333200"/>
    <w:rsid w:val="003333C4"/>
    <w:rsid w:val="003339D1"/>
    <w:rsid w:val="00333B30"/>
    <w:rsid w:val="00333B34"/>
    <w:rsid w:val="00333E65"/>
    <w:rsid w:val="00333FE3"/>
    <w:rsid w:val="0033402C"/>
    <w:rsid w:val="00334081"/>
    <w:rsid w:val="00334428"/>
    <w:rsid w:val="00334574"/>
    <w:rsid w:val="003346C0"/>
    <w:rsid w:val="003347F9"/>
    <w:rsid w:val="00334CE3"/>
    <w:rsid w:val="00334EFD"/>
    <w:rsid w:val="003352D0"/>
    <w:rsid w:val="003353EF"/>
    <w:rsid w:val="00335623"/>
    <w:rsid w:val="0033569D"/>
    <w:rsid w:val="003356D3"/>
    <w:rsid w:val="00335767"/>
    <w:rsid w:val="003357F8"/>
    <w:rsid w:val="00335856"/>
    <w:rsid w:val="00335868"/>
    <w:rsid w:val="00335BBD"/>
    <w:rsid w:val="00335D28"/>
    <w:rsid w:val="00335DDC"/>
    <w:rsid w:val="00335EA4"/>
    <w:rsid w:val="003366E2"/>
    <w:rsid w:val="00336C0E"/>
    <w:rsid w:val="00336C57"/>
    <w:rsid w:val="003376EB"/>
    <w:rsid w:val="00337779"/>
    <w:rsid w:val="0033779B"/>
    <w:rsid w:val="003377D1"/>
    <w:rsid w:val="00337864"/>
    <w:rsid w:val="00337A13"/>
    <w:rsid w:val="00337BF5"/>
    <w:rsid w:val="00337FDD"/>
    <w:rsid w:val="003401FC"/>
    <w:rsid w:val="0034031C"/>
    <w:rsid w:val="003406A4"/>
    <w:rsid w:val="0034086D"/>
    <w:rsid w:val="003408DC"/>
    <w:rsid w:val="003408DE"/>
    <w:rsid w:val="00340B5C"/>
    <w:rsid w:val="00340CE1"/>
    <w:rsid w:val="00340DD1"/>
    <w:rsid w:val="00340F52"/>
    <w:rsid w:val="00341023"/>
    <w:rsid w:val="003410DE"/>
    <w:rsid w:val="00341313"/>
    <w:rsid w:val="00341540"/>
    <w:rsid w:val="00341656"/>
    <w:rsid w:val="00341698"/>
    <w:rsid w:val="00341786"/>
    <w:rsid w:val="00341962"/>
    <w:rsid w:val="0034196C"/>
    <w:rsid w:val="003419DA"/>
    <w:rsid w:val="00341C5E"/>
    <w:rsid w:val="00341F85"/>
    <w:rsid w:val="00342166"/>
    <w:rsid w:val="00342287"/>
    <w:rsid w:val="00342343"/>
    <w:rsid w:val="0034242A"/>
    <w:rsid w:val="003424FD"/>
    <w:rsid w:val="00342537"/>
    <w:rsid w:val="003426F4"/>
    <w:rsid w:val="00342A2A"/>
    <w:rsid w:val="00342B6C"/>
    <w:rsid w:val="0034327E"/>
    <w:rsid w:val="00343406"/>
    <w:rsid w:val="0034352F"/>
    <w:rsid w:val="003435DB"/>
    <w:rsid w:val="0034367E"/>
    <w:rsid w:val="00343996"/>
    <w:rsid w:val="00343A29"/>
    <w:rsid w:val="00343A2A"/>
    <w:rsid w:val="00343ABF"/>
    <w:rsid w:val="00343E51"/>
    <w:rsid w:val="00343E88"/>
    <w:rsid w:val="003440C8"/>
    <w:rsid w:val="003442DA"/>
    <w:rsid w:val="003444A6"/>
    <w:rsid w:val="00344984"/>
    <w:rsid w:val="003449D9"/>
    <w:rsid w:val="00344C41"/>
    <w:rsid w:val="00344DD6"/>
    <w:rsid w:val="00344FB7"/>
    <w:rsid w:val="00344FC5"/>
    <w:rsid w:val="00344FFC"/>
    <w:rsid w:val="003450D1"/>
    <w:rsid w:val="0034513B"/>
    <w:rsid w:val="0034561E"/>
    <w:rsid w:val="003456C1"/>
    <w:rsid w:val="003457D9"/>
    <w:rsid w:val="003458A5"/>
    <w:rsid w:val="00345907"/>
    <w:rsid w:val="003465B7"/>
    <w:rsid w:val="00346746"/>
    <w:rsid w:val="003467B3"/>
    <w:rsid w:val="003468A5"/>
    <w:rsid w:val="0034692E"/>
    <w:rsid w:val="00346B57"/>
    <w:rsid w:val="00346BE7"/>
    <w:rsid w:val="00346F80"/>
    <w:rsid w:val="0034704E"/>
    <w:rsid w:val="00347157"/>
    <w:rsid w:val="003472F3"/>
    <w:rsid w:val="00347337"/>
    <w:rsid w:val="003474BF"/>
    <w:rsid w:val="00347559"/>
    <w:rsid w:val="003476DE"/>
    <w:rsid w:val="0034773F"/>
    <w:rsid w:val="00347786"/>
    <w:rsid w:val="003479CA"/>
    <w:rsid w:val="00347A06"/>
    <w:rsid w:val="00347B41"/>
    <w:rsid w:val="00347BC0"/>
    <w:rsid w:val="0035006B"/>
    <w:rsid w:val="00350179"/>
    <w:rsid w:val="0035032B"/>
    <w:rsid w:val="003504EF"/>
    <w:rsid w:val="00350A02"/>
    <w:rsid w:val="00350B2B"/>
    <w:rsid w:val="00350B4F"/>
    <w:rsid w:val="00350CEE"/>
    <w:rsid w:val="00351106"/>
    <w:rsid w:val="003513C0"/>
    <w:rsid w:val="003516DA"/>
    <w:rsid w:val="00351B4E"/>
    <w:rsid w:val="00351C66"/>
    <w:rsid w:val="00352179"/>
    <w:rsid w:val="003525A1"/>
    <w:rsid w:val="003525D9"/>
    <w:rsid w:val="0035267B"/>
    <w:rsid w:val="00352928"/>
    <w:rsid w:val="00352A4F"/>
    <w:rsid w:val="00352C56"/>
    <w:rsid w:val="00352EC9"/>
    <w:rsid w:val="003531FB"/>
    <w:rsid w:val="00353768"/>
    <w:rsid w:val="00353F06"/>
    <w:rsid w:val="0035465C"/>
    <w:rsid w:val="003548F2"/>
    <w:rsid w:val="003549FB"/>
    <w:rsid w:val="00354CBE"/>
    <w:rsid w:val="00354D2F"/>
    <w:rsid w:val="00354DB1"/>
    <w:rsid w:val="00354E0D"/>
    <w:rsid w:val="00354F71"/>
    <w:rsid w:val="00354FAB"/>
    <w:rsid w:val="003550A9"/>
    <w:rsid w:val="003551C4"/>
    <w:rsid w:val="00355200"/>
    <w:rsid w:val="003554E3"/>
    <w:rsid w:val="003555FF"/>
    <w:rsid w:val="003557C3"/>
    <w:rsid w:val="003557E4"/>
    <w:rsid w:val="00355836"/>
    <w:rsid w:val="00355B8A"/>
    <w:rsid w:val="00355D27"/>
    <w:rsid w:val="00355E3D"/>
    <w:rsid w:val="003567F5"/>
    <w:rsid w:val="00356824"/>
    <w:rsid w:val="00356A6E"/>
    <w:rsid w:val="00356C77"/>
    <w:rsid w:val="00356C8C"/>
    <w:rsid w:val="00356DCA"/>
    <w:rsid w:val="00356E03"/>
    <w:rsid w:val="00356F3C"/>
    <w:rsid w:val="003570DD"/>
    <w:rsid w:val="0035717F"/>
    <w:rsid w:val="003573AE"/>
    <w:rsid w:val="00357488"/>
    <w:rsid w:val="003577B9"/>
    <w:rsid w:val="0035791B"/>
    <w:rsid w:val="00357987"/>
    <w:rsid w:val="003579F5"/>
    <w:rsid w:val="00357CB5"/>
    <w:rsid w:val="0036019D"/>
    <w:rsid w:val="00360341"/>
    <w:rsid w:val="003604CE"/>
    <w:rsid w:val="00360763"/>
    <w:rsid w:val="00360905"/>
    <w:rsid w:val="0036090D"/>
    <w:rsid w:val="00360A04"/>
    <w:rsid w:val="00360CF2"/>
    <w:rsid w:val="00360E82"/>
    <w:rsid w:val="00360F85"/>
    <w:rsid w:val="00360FAA"/>
    <w:rsid w:val="0036137C"/>
    <w:rsid w:val="003617E3"/>
    <w:rsid w:val="003619FC"/>
    <w:rsid w:val="00361E22"/>
    <w:rsid w:val="003620E6"/>
    <w:rsid w:val="003622C6"/>
    <w:rsid w:val="0036244B"/>
    <w:rsid w:val="00362744"/>
    <w:rsid w:val="003628AA"/>
    <w:rsid w:val="00362DCE"/>
    <w:rsid w:val="00362F29"/>
    <w:rsid w:val="0036311A"/>
    <w:rsid w:val="003631ED"/>
    <w:rsid w:val="003632EA"/>
    <w:rsid w:val="0036353B"/>
    <w:rsid w:val="00363AD0"/>
    <w:rsid w:val="00363D4A"/>
    <w:rsid w:val="00363D60"/>
    <w:rsid w:val="00363D74"/>
    <w:rsid w:val="00363DA9"/>
    <w:rsid w:val="003642D3"/>
    <w:rsid w:val="003644A1"/>
    <w:rsid w:val="00364549"/>
    <w:rsid w:val="0036463E"/>
    <w:rsid w:val="003646F8"/>
    <w:rsid w:val="00364869"/>
    <w:rsid w:val="00364904"/>
    <w:rsid w:val="00364C64"/>
    <w:rsid w:val="00364D47"/>
    <w:rsid w:val="00364F6D"/>
    <w:rsid w:val="00364FE5"/>
    <w:rsid w:val="003652CF"/>
    <w:rsid w:val="003657F7"/>
    <w:rsid w:val="00365972"/>
    <w:rsid w:val="00365A40"/>
    <w:rsid w:val="00365AB8"/>
    <w:rsid w:val="00365B90"/>
    <w:rsid w:val="00365C29"/>
    <w:rsid w:val="00365D43"/>
    <w:rsid w:val="00365DC0"/>
    <w:rsid w:val="00365F2F"/>
    <w:rsid w:val="00365FAB"/>
    <w:rsid w:val="00366309"/>
    <w:rsid w:val="0036642A"/>
    <w:rsid w:val="003665C8"/>
    <w:rsid w:val="00366A94"/>
    <w:rsid w:val="00366B92"/>
    <w:rsid w:val="00366F7C"/>
    <w:rsid w:val="003670B9"/>
    <w:rsid w:val="00367144"/>
    <w:rsid w:val="003672ED"/>
    <w:rsid w:val="003673A0"/>
    <w:rsid w:val="00367A9B"/>
    <w:rsid w:val="00367C19"/>
    <w:rsid w:val="00367D85"/>
    <w:rsid w:val="0037005E"/>
    <w:rsid w:val="003700AB"/>
    <w:rsid w:val="00370338"/>
    <w:rsid w:val="00370486"/>
    <w:rsid w:val="00370493"/>
    <w:rsid w:val="00370494"/>
    <w:rsid w:val="003705D5"/>
    <w:rsid w:val="00370626"/>
    <w:rsid w:val="00370627"/>
    <w:rsid w:val="00370901"/>
    <w:rsid w:val="00370BDB"/>
    <w:rsid w:val="00370C29"/>
    <w:rsid w:val="00370D84"/>
    <w:rsid w:val="00370F07"/>
    <w:rsid w:val="00370F08"/>
    <w:rsid w:val="00371031"/>
    <w:rsid w:val="00371058"/>
    <w:rsid w:val="003712DE"/>
    <w:rsid w:val="003717AE"/>
    <w:rsid w:val="00371876"/>
    <w:rsid w:val="00371A0B"/>
    <w:rsid w:val="00371A97"/>
    <w:rsid w:val="00371C4D"/>
    <w:rsid w:val="00371CA4"/>
    <w:rsid w:val="003723B4"/>
    <w:rsid w:val="0037287D"/>
    <w:rsid w:val="00372CDA"/>
    <w:rsid w:val="00372EA6"/>
    <w:rsid w:val="00372F3E"/>
    <w:rsid w:val="00373007"/>
    <w:rsid w:val="00373156"/>
    <w:rsid w:val="0037370B"/>
    <w:rsid w:val="003737A4"/>
    <w:rsid w:val="0037394D"/>
    <w:rsid w:val="00373AAD"/>
    <w:rsid w:val="00373ACF"/>
    <w:rsid w:val="00373BEE"/>
    <w:rsid w:val="00373D6C"/>
    <w:rsid w:val="00373DC7"/>
    <w:rsid w:val="00373EA7"/>
    <w:rsid w:val="00373FA3"/>
    <w:rsid w:val="003742E9"/>
    <w:rsid w:val="00374AAB"/>
    <w:rsid w:val="00374BBE"/>
    <w:rsid w:val="00374C7A"/>
    <w:rsid w:val="00374ED5"/>
    <w:rsid w:val="00374F39"/>
    <w:rsid w:val="0037507E"/>
    <w:rsid w:val="00375269"/>
    <w:rsid w:val="0037548E"/>
    <w:rsid w:val="00375514"/>
    <w:rsid w:val="0037571E"/>
    <w:rsid w:val="00375B0B"/>
    <w:rsid w:val="00375BAB"/>
    <w:rsid w:val="00375D2E"/>
    <w:rsid w:val="00376028"/>
    <w:rsid w:val="00376280"/>
    <w:rsid w:val="0037631F"/>
    <w:rsid w:val="00376354"/>
    <w:rsid w:val="003764A0"/>
    <w:rsid w:val="003765CA"/>
    <w:rsid w:val="0037664D"/>
    <w:rsid w:val="00376B01"/>
    <w:rsid w:val="00376D94"/>
    <w:rsid w:val="00376E48"/>
    <w:rsid w:val="003770C0"/>
    <w:rsid w:val="003772AD"/>
    <w:rsid w:val="0037743A"/>
    <w:rsid w:val="0037744D"/>
    <w:rsid w:val="0037749A"/>
    <w:rsid w:val="003774EE"/>
    <w:rsid w:val="0037777E"/>
    <w:rsid w:val="0037782F"/>
    <w:rsid w:val="00377ABD"/>
    <w:rsid w:val="00377CA6"/>
    <w:rsid w:val="00377E64"/>
    <w:rsid w:val="0038019C"/>
    <w:rsid w:val="00380291"/>
    <w:rsid w:val="00380355"/>
    <w:rsid w:val="00380723"/>
    <w:rsid w:val="00380794"/>
    <w:rsid w:val="003807AF"/>
    <w:rsid w:val="00380A23"/>
    <w:rsid w:val="00380C7D"/>
    <w:rsid w:val="00380D5A"/>
    <w:rsid w:val="003810FD"/>
    <w:rsid w:val="003813BE"/>
    <w:rsid w:val="003815FD"/>
    <w:rsid w:val="003816C4"/>
    <w:rsid w:val="00381961"/>
    <w:rsid w:val="00381D7A"/>
    <w:rsid w:val="003821D7"/>
    <w:rsid w:val="0038256F"/>
    <w:rsid w:val="00382DB3"/>
    <w:rsid w:val="00382FBF"/>
    <w:rsid w:val="003832CB"/>
    <w:rsid w:val="003832DC"/>
    <w:rsid w:val="0038330B"/>
    <w:rsid w:val="003835E5"/>
    <w:rsid w:val="00383825"/>
    <w:rsid w:val="00384128"/>
    <w:rsid w:val="003841E9"/>
    <w:rsid w:val="00384699"/>
    <w:rsid w:val="003849C0"/>
    <w:rsid w:val="003849ED"/>
    <w:rsid w:val="00384A9A"/>
    <w:rsid w:val="00384B3F"/>
    <w:rsid w:val="00384E79"/>
    <w:rsid w:val="00384EAF"/>
    <w:rsid w:val="00384F5A"/>
    <w:rsid w:val="003857B1"/>
    <w:rsid w:val="0038584D"/>
    <w:rsid w:val="00385991"/>
    <w:rsid w:val="00385D93"/>
    <w:rsid w:val="00386006"/>
    <w:rsid w:val="00386114"/>
    <w:rsid w:val="00386299"/>
    <w:rsid w:val="003863E0"/>
    <w:rsid w:val="003864C2"/>
    <w:rsid w:val="003865CC"/>
    <w:rsid w:val="00386B5F"/>
    <w:rsid w:val="00386C6A"/>
    <w:rsid w:val="00386E3E"/>
    <w:rsid w:val="0038713B"/>
    <w:rsid w:val="003873B7"/>
    <w:rsid w:val="00387716"/>
    <w:rsid w:val="00387751"/>
    <w:rsid w:val="003877E3"/>
    <w:rsid w:val="003877EB"/>
    <w:rsid w:val="00387C6C"/>
    <w:rsid w:val="00387D0A"/>
    <w:rsid w:val="00387D8F"/>
    <w:rsid w:val="00387DA3"/>
    <w:rsid w:val="00387DB8"/>
    <w:rsid w:val="00387E5D"/>
    <w:rsid w:val="00387EBE"/>
    <w:rsid w:val="00387F11"/>
    <w:rsid w:val="00387F2C"/>
    <w:rsid w:val="00387FE7"/>
    <w:rsid w:val="00390305"/>
    <w:rsid w:val="00390920"/>
    <w:rsid w:val="00390987"/>
    <w:rsid w:val="00390A61"/>
    <w:rsid w:val="00390A9E"/>
    <w:rsid w:val="00390B83"/>
    <w:rsid w:val="00390D90"/>
    <w:rsid w:val="00390D9D"/>
    <w:rsid w:val="003913BF"/>
    <w:rsid w:val="003913FA"/>
    <w:rsid w:val="00391E2F"/>
    <w:rsid w:val="00391FC6"/>
    <w:rsid w:val="003920A9"/>
    <w:rsid w:val="003921D7"/>
    <w:rsid w:val="003921D9"/>
    <w:rsid w:val="00392218"/>
    <w:rsid w:val="003925AB"/>
    <w:rsid w:val="0039292F"/>
    <w:rsid w:val="00392CD7"/>
    <w:rsid w:val="00392DF0"/>
    <w:rsid w:val="00392EAE"/>
    <w:rsid w:val="0039305C"/>
    <w:rsid w:val="003930E6"/>
    <w:rsid w:val="00393815"/>
    <w:rsid w:val="003938F1"/>
    <w:rsid w:val="00393BC3"/>
    <w:rsid w:val="00393E34"/>
    <w:rsid w:val="00393E91"/>
    <w:rsid w:val="00394076"/>
    <w:rsid w:val="00394218"/>
    <w:rsid w:val="003942C8"/>
    <w:rsid w:val="0039432D"/>
    <w:rsid w:val="003943A8"/>
    <w:rsid w:val="00394B02"/>
    <w:rsid w:val="00394C08"/>
    <w:rsid w:val="003950DA"/>
    <w:rsid w:val="003955A2"/>
    <w:rsid w:val="00395763"/>
    <w:rsid w:val="003957EE"/>
    <w:rsid w:val="00395891"/>
    <w:rsid w:val="003959C7"/>
    <w:rsid w:val="00395B5F"/>
    <w:rsid w:val="00395F79"/>
    <w:rsid w:val="00396628"/>
    <w:rsid w:val="00396C90"/>
    <w:rsid w:val="00397036"/>
    <w:rsid w:val="00397154"/>
    <w:rsid w:val="003973BD"/>
    <w:rsid w:val="0039753A"/>
    <w:rsid w:val="003977DC"/>
    <w:rsid w:val="003A00F3"/>
    <w:rsid w:val="003A061B"/>
    <w:rsid w:val="003A065A"/>
    <w:rsid w:val="003A0987"/>
    <w:rsid w:val="003A0C0E"/>
    <w:rsid w:val="003A0EA5"/>
    <w:rsid w:val="003A101C"/>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338"/>
    <w:rsid w:val="003A339C"/>
    <w:rsid w:val="003A3529"/>
    <w:rsid w:val="003A35A8"/>
    <w:rsid w:val="003A3706"/>
    <w:rsid w:val="003A38BB"/>
    <w:rsid w:val="003A390C"/>
    <w:rsid w:val="003A395E"/>
    <w:rsid w:val="003A3C0F"/>
    <w:rsid w:val="003A41DD"/>
    <w:rsid w:val="003A4237"/>
    <w:rsid w:val="003A43F9"/>
    <w:rsid w:val="003A4426"/>
    <w:rsid w:val="003A44D4"/>
    <w:rsid w:val="003A4718"/>
    <w:rsid w:val="003A499D"/>
    <w:rsid w:val="003A4A46"/>
    <w:rsid w:val="003A4A61"/>
    <w:rsid w:val="003A4A77"/>
    <w:rsid w:val="003A4ACA"/>
    <w:rsid w:val="003A4D91"/>
    <w:rsid w:val="003A4E68"/>
    <w:rsid w:val="003A5308"/>
    <w:rsid w:val="003A5445"/>
    <w:rsid w:val="003A54FC"/>
    <w:rsid w:val="003A5670"/>
    <w:rsid w:val="003A5B84"/>
    <w:rsid w:val="003A5C55"/>
    <w:rsid w:val="003A5DD1"/>
    <w:rsid w:val="003A5FE9"/>
    <w:rsid w:val="003A60C7"/>
    <w:rsid w:val="003A60DD"/>
    <w:rsid w:val="003A620B"/>
    <w:rsid w:val="003A6411"/>
    <w:rsid w:val="003A659C"/>
    <w:rsid w:val="003A674F"/>
    <w:rsid w:val="003A6756"/>
    <w:rsid w:val="003A679F"/>
    <w:rsid w:val="003A689F"/>
    <w:rsid w:val="003A6DED"/>
    <w:rsid w:val="003A6E77"/>
    <w:rsid w:val="003A6EDF"/>
    <w:rsid w:val="003A6FF5"/>
    <w:rsid w:val="003A7009"/>
    <w:rsid w:val="003A701B"/>
    <w:rsid w:val="003A7153"/>
    <w:rsid w:val="003A7419"/>
    <w:rsid w:val="003A77CE"/>
    <w:rsid w:val="003A7924"/>
    <w:rsid w:val="003A792D"/>
    <w:rsid w:val="003A7D16"/>
    <w:rsid w:val="003A7ECD"/>
    <w:rsid w:val="003B0050"/>
    <w:rsid w:val="003B00D2"/>
    <w:rsid w:val="003B015D"/>
    <w:rsid w:val="003B0283"/>
    <w:rsid w:val="003B041B"/>
    <w:rsid w:val="003B0514"/>
    <w:rsid w:val="003B08EE"/>
    <w:rsid w:val="003B1161"/>
    <w:rsid w:val="003B11C3"/>
    <w:rsid w:val="003B11CE"/>
    <w:rsid w:val="003B12A1"/>
    <w:rsid w:val="003B18DA"/>
    <w:rsid w:val="003B195A"/>
    <w:rsid w:val="003B195B"/>
    <w:rsid w:val="003B1B65"/>
    <w:rsid w:val="003B1DAD"/>
    <w:rsid w:val="003B1E2F"/>
    <w:rsid w:val="003B224A"/>
    <w:rsid w:val="003B2385"/>
    <w:rsid w:val="003B28EC"/>
    <w:rsid w:val="003B2A57"/>
    <w:rsid w:val="003B2B3C"/>
    <w:rsid w:val="003B2D4E"/>
    <w:rsid w:val="003B3071"/>
    <w:rsid w:val="003B3583"/>
    <w:rsid w:val="003B3590"/>
    <w:rsid w:val="003B36A5"/>
    <w:rsid w:val="003B36F9"/>
    <w:rsid w:val="003B3870"/>
    <w:rsid w:val="003B38B9"/>
    <w:rsid w:val="003B38BD"/>
    <w:rsid w:val="003B3962"/>
    <w:rsid w:val="003B4269"/>
    <w:rsid w:val="003B44EF"/>
    <w:rsid w:val="003B454F"/>
    <w:rsid w:val="003B45C2"/>
    <w:rsid w:val="003B4612"/>
    <w:rsid w:val="003B4741"/>
    <w:rsid w:val="003B4997"/>
    <w:rsid w:val="003B49D6"/>
    <w:rsid w:val="003B4BE9"/>
    <w:rsid w:val="003B4C45"/>
    <w:rsid w:val="003B4C4F"/>
    <w:rsid w:val="003B5131"/>
    <w:rsid w:val="003B51A3"/>
    <w:rsid w:val="003B564D"/>
    <w:rsid w:val="003B5EC8"/>
    <w:rsid w:val="003B6350"/>
    <w:rsid w:val="003B6382"/>
    <w:rsid w:val="003B6447"/>
    <w:rsid w:val="003B6547"/>
    <w:rsid w:val="003B657F"/>
    <w:rsid w:val="003B6BF3"/>
    <w:rsid w:val="003B6FC1"/>
    <w:rsid w:val="003B7354"/>
    <w:rsid w:val="003B775E"/>
    <w:rsid w:val="003B7C43"/>
    <w:rsid w:val="003B7D7D"/>
    <w:rsid w:val="003C0595"/>
    <w:rsid w:val="003C09A4"/>
    <w:rsid w:val="003C0B6D"/>
    <w:rsid w:val="003C0F15"/>
    <w:rsid w:val="003C0F5E"/>
    <w:rsid w:val="003C1017"/>
    <w:rsid w:val="003C13CB"/>
    <w:rsid w:val="003C14B0"/>
    <w:rsid w:val="003C14CF"/>
    <w:rsid w:val="003C1E35"/>
    <w:rsid w:val="003C2014"/>
    <w:rsid w:val="003C206B"/>
    <w:rsid w:val="003C2186"/>
    <w:rsid w:val="003C21BD"/>
    <w:rsid w:val="003C2539"/>
    <w:rsid w:val="003C26AC"/>
    <w:rsid w:val="003C2BD5"/>
    <w:rsid w:val="003C2E84"/>
    <w:rsid w:val="003C3444"/>
    <w:rsid w:val="003C348D"/>
    <w:rsid w:val="003C3B98"/>
    <w:rsid w:val="003C3D1B"/>
    <w:rsid w:val="003C3D8F"/>
    <w:rsid w:val="003C3E8A"/>
    <w:rsid w:val="003C4425"/>
    <w:rsid w:val="003C47ED"/>
    <w:rsid w:val="003C4A76"/>
    <w:rsid w:val="003C4B76"/>
    <w:rsid w:val="003C4C69"/>
    <w:rsid w:val="003C4EB7"/>
    <w:rsid w:val="003C5031"/>
    <w:rsid w:val="003C538A"/>
    <w:rsid w:val="003C539D"/>
    <w:rsid w:val="003C5483"/>
    <w:rsid w:val="003C559B"/>
    <w:rsid w:val="003C5638"/>
    <w:rsid w:val="003C58E5"/>
    <w:rsid w:val="003C5961"/>
    <w:rsid w:val="003C59ED"/>
    <w:rsid w:val="003C5A3F"/>
    <w:rsid w:val="003C5A4A"/>
    <w:rsid w:val="003C5B77"/>
    <w:rsid w:val="003C5DB5"/>
    <w:rsid w:val="003C5E0E"/>
    <w:rsid w:val="003C626F"/>
    <w:rsid w:val="003C629F"/>
    <w:rsid w:val="003C62A2"/>
    <w:rsid w:val="003C671D"/>
    <w:rsid w:val="003C6747"/>
    <w:rsid w:val="003C67F1"/>
    <w:rsid w:val="003C6807"/>
    <w:rsid w:val="003C6E34"/>
    <w:rsid w:val="003C73C0"/>
    <w:rsid w:val="003C75D8"/>
    <w:rsid w:val="003C76E6"/>
    <w:rsid w:val="003C77FC"/>
    <w:rsid w:val="003C7E60"/>
    <w:rsid w:val="003C7F73"/>
    <w:rsid w:val="003C7FDF"/>
    <w:rsid w:val="003D00D0"/>
    <w:rsid w:val="003D0596"/>
    <w:rsid w:val="003D08DA"/>
    <w:rsid w:val="003D0B35"/>
    <w:rsid w:val="003D0B99"/>
    <w:rsid w:val="003D0E24"/>
    <w:rsid w:val="003D1190"/>
    <w:rsid w:val="003D12E7"/>
    <w:rsid w:val="003D1341"/>
    <w:rsid w:val="003D161A"/>
    <w:rsid w:val="003D185D"/>
    <w:rsid w:val="003D195A"/>
    <w:rsid w:val="003D1ACB"/>
    <w:rsid w:val="003D1B58"/>
    <w:rsid w:val="003D1C4D"/>
    <w:rsid w:val="003D1CA6"/>
    <w:rsid w:val="003D1CE6"/>
    <w:rsid w:val="003D1F8B"/>
    <w:rsid w:val="003D1FF8"/>
    <w:rsid w:val="003D20A0"/>
    <w:rsid w:val="003D22E6"/>
    <w:rsid w:val="003D28F6"/>
    <w:rsid w:val="003D2D00"/>
    <w:rsid w:val="003D3429"/>
    <w:rsid w:val="003D3561"/>
    <w:rsid w:val="003D37D3"/>
    <w:rsid w:val="003D382E"/>
    <w:rsid w:val="003D39BD"/>
    <w:rsid w:val="003D3D68"/>
    <w:rsid w:val="003D3EA9"/>
    <w:rsid w:val="003D40DA"/>
    <w:rsid w:val="003D42AA"/>
    <w:rsid w:val="003D464C"/>
    <w:rsid w:val="003D4790"/>
    <w:rsid w:val="003D4815"/>
    <w:rsid w:val="003D4848"/>
    <w:rsid w:val="003D4915"/>
    <w:rsid w:val="003D4C4A"/>
    <w:rsid w:val="003D5064"/>
    <w:rsid w:val="003D57CF"/>
    <w:rsid w:val="003D5AD1"/>
    <w:rsid w:val="003D5C96"/>
    <w:rsid w:val="003D5CA5"/>
    <w:rsid w:val="003D5CA8"/>
    <w:rsid w:val="003D5D5F"/>
    <w:rsid w:val="003D5DD7"/>
    <w:rsid w:val="003D65FA"/>
    <w:rsid w:val="003D66C0"/>
    <w:rsid w:val="003D6B96"/>
    <w:rsid w:val="003D6E2B"/>
    <w:rsid w:val="003D6FAD"/>
    <w:rsid w:val="003D71C8"/>
    <w:rsid w:val="003D736A"/>
    <w:rsid w:val="003D74B1"/>
    <w:rsid w:val="003D78FD"/>
    <w:rsid w:val="003D7936"/>
    <w:rsid w:val="003D7A2A"/>
    <w:rsid w:val="003D7D65"/>
    <w:rsid w:val="003D7D79"/>
    <w:rsid w:val="003D7E9E"/>
    <w:rsid w:val="003E01A9"/>
    <w:rsid w:val="003E0279"/>
    <w:rsid w:val="003E03D2"/>
    <w:rsid w:val="003E073E"/>
    <w:rsid w:val="003E09F8"/>
    <w:rsid w:val="003E0A64"/>
    <w:rsid w:val="003E0A89"/>
    <w:rsid w:val="003E0B3E"/>
    <w:rsid w:val="003E0B48"/>
    <w:rsid w:val="003E0B9D"/>
    <w:rsid w:val="003E0C11"/>
    <w:rsid w:val="003E0D73"/>
    <w:rsid w:val="003E1095"/>
    <w:rsid w:val="003E114F"/>
    <w:rsid w:val="003E11B2"/>
    <w:rsid w:val="003E1735"/>
    <w:rsid w:val="003E1AE8"/>
    <w:rsid w:val="003E1D93"/>
    <w:rsid w:val="003E1F5F"/>
    <w:rsid w:val="003E1FBB"/>
    <w:rsid w:val="003E1FE5"/>
    <w:rsid w:val="003E2614"/>
    <w:rsid w:val="003E2FD2"/>
    <w:rsid w:val="003E3472"/>
    <w:rsid w:val="003E3530"/>
    <w:rsid w:val="003E387E"/>
    <w:rsid w:val="003E3B22"/>
    <w:rsid w:val="003E3C8E"/>
    <w:rsid w:val="003E3D0B"/>
    <w:rsid w:val="003E41B8"/>
    <w:rsid w:val="003E43D3"/>
    <w:rsid w:val="003E47F5"/>
    <w:rsid w:val="003E48AA"/>
    <w:rsid w:val="003E48DE"/>
    <w:rsid w:val="003E4AE3"/>
    <w:rsid w:val="003E4BF1"/>
    <w:rsid w:val="003E50FD"/>
    <w:rsid w:val="003E52BC"/>
    <w:rsid w:val="003E5412"/>
    <w:rsid w:val="003E547B"/>
    <w:rsid w:val="003E5B44"/>
    <w:rsid w:val="003E5B9B"/>
    <w:rsid w:val="003E5F7C"/>
    <w:rsid w:val="003E60E9"/>
    <w:rsid w:val="003E6439"/>
    <w:rsid w:val="003E65D9"/>
    <w:rsid w:val="003E6679"/>
    <w:rsid w:val="003E6819"/>
    <w:rsid w:val="003E6977"/>
    <w:rsid w:val="003E6FE4"/>
    <w:rsid w:val="003E70D4"/>
    <w:rsid w:val="003E72C6"/>
    <w:rsid w:val="003E76C0"/>
    <w:rsid w:val="003E79F1"/>
    <w:rsid w:val="003E7A01"/>
    <w:rsid w:val="003E7BBC"/>
    <w:rsid w:val="003E7CC4"/>
    <w:rsid w:val="003E7E32"/>
    <w:rsid w:val="003E7F4C"/>
    <w:rsid w:val="003F0087"/>
    <w:rsid w:val="003F05DE"/>
    <w:rsid w:val="003F0659"/>
    <w:rsid w:val="003F07C6"/>
    <w:rsid w:val="003F0887"/>
    <w:rsid w:val="003F0B7A"/>
    <w:rsid w:val="003F139E"/>
    <w:rsid w:val="003F18D1"/>
    <w:rsid w:val="003F1A66"/>
    <w:rsid w:val="003F1C00"/>
    <w:rsid w:val="003F1D3A"/>
    <w:rsid w:val="003F1F9D"/>
    <w:rsid w:val="003F20A1"/>
    <w:rsid w:val="003F2604"/>
    <w:rsid w:val="003F26E8"/>
    <w:rsid w:val="003F2E47"/>
    <w:rsid w:val="003F2F9A"/>
    <w:rsid w:val="003F301E"/>
    <w:rsid w:val="003F3139"/>
    <w:rsid w:val="003F3260"/>
    <w:rsid w:val="003F333E"/>
    <w:rsid w:val="003F3383"/>
    <w:rsid w:val="003F3410"/>
    <w:rsid w:val="003F3556"/>
    <w:rsid w:val="003F376E"/>
    <w:rsid w:val="003F3EED"/>
    <w:rsid w:val="003F4393"/>
    <w:rsid w:val="003F443B"/>
    <w:rsid w:val="003F480A"/>
    <w:rsid w:val="003F49B4"/>
    <w:rsid w:val="003F4A83"/>
    <w:rsid w:val="003F4C8D"/>
    <w:rsid w:val="003F4E57"/>
    <w:rsid w:val="003F4EAD"/>
    <w:rsid w:val="003F5170"/>
    <w:rsid w:val="003F51E8"/>
    <w:rsid w:val="003F54B9"/>
    <w:rsid w:val="003F58CF"/>
    <w:rsid w:val="003F5CF1"/>
    <w:rsid w:val="003F5F2B"/>
    <w:rsid w:val="003F6002"/>
    <w:rsid w:val="003F6623"/>
    <w:rsid w:val="003F6869"/>
    <w:rsid w:val="003F6E83"/>
    <w:rsid w:val="003F7069"/>
    <w:rsid w:val="003F70F7"/>
    <w:rsid w:val="003F75E1"/>
    <w:rsid w:val="003F773F"/>
    <w:rsid w:val="003F7862"/>
    <w:rsid w:val="003F7BAA"/>
    <w:rsid w:val="003F7F57"/>
    <w:rsid w:val="00400028"/>
    <w:rsid w:val="004001E8"/>
    <w:rsid w:val="004003C7"/>
    <w:rsid w:val="00400579"/>
    <w:rsid w:val="004006D4"/>
    <w:rsid w:val="0040096A"/>
    <w:rsid w:val="00400E8B"/>
    <w:rsid w:val="00400F6B"/>
    <w:rsid w:val="004010A0"/>
    <w:rsid w:val="00401112"/>
    <w:rsid w:val="004011FA"/>
    <w:rsid w:val="00401274"/>
    <w:rsid w:val="004012B5"/>
    <w:rsid w:val="004016E6"/>
    <w:rsid w:val="004016ED"/>
    <w:rsid w:val="0040186B"/>
    <w:rsid w:val="00401928"/>
    <w:rsid w:val="00401994"/>
    <w:rsid w:val="00401AFD"/>
    <w:rsid w:val="0040266A"/>
    <w:rsid w:val="004028FA"/>
    <w:rsid w:val="0040291A"/>
    <w:rsid w:val="00402D0C"/>
    <w:rsid w:val="00402EA1"/>
    <w:rsid w:val="0040306F"/>
    <w:rsid w:val="004032C9"/>
    <w:rsid w:val="004032F2"/>
    <w:rsid w:val="0040333C"/>
    <w:rsid w:val="004036D7"/>
    <w:rsid w:val="00403789"/>
    <w:rsid w:val="00403933"/>
    <w:rsid w:val="00403D8E"/>
    <w:rsid w:val="00403E06"/>
    <w:rsid w:val="00403ED4"/>
    <w:rsid w:val="00403F28"/>
    <w:rsid w:val="00403FDC"/>
    <w:rsid w:val="00404163"/>
    <w:rsid w:val="004041D0"/>
    <w:rsid w:val="00404313"/>
    <w:rsid w:val="00404448"/>
    <w:rsid w:val="00404865"/>
    <w:rsid w:val="00404C6B"/>
    <w:rsid w:val="00404FC1"/>
    <w:rsid w:val="00405177"/>
    <w:rsid w:val="00405235"/>
    <w:rsid w:val="0040555B"/>
    <w:rsid w:val="00405FFC"/>
    <w:rsid w:val="004063C4"/>
    <w:rsid w:val="0040652E"/>
    <w:rsid w:val="00406986"/>
    <w:rsid w:val="00406F2B"/>
    <w:rsid w:val="004075E2"/>
    <w:rsid w:val="00407A89"/>
    <w:rsid w:val="00407AFB"/>
    <w:rsid w:val="00407C43"/>
    <w:rsid w:val="00407E01"/>
    <w:rsid w:val="00410297"/>
    <w:rsid w:val="0041045D"/>
    <w:rsid w:val="0041055E"/>
    <w:rsid w:val="004105AA"/>
    <w:rsid w:val="004105BB"/>
    <w:rsid w:val="00410757"/>
    <w:rsid w:val="004111DE"/>
    <w:rsid w:val="00411534"/>
    <w:rsid w:val="00411ABE"/>
    <w:rsid w:val="00411CFD"/>
    <w:rsid w:val="004120DF"/>
    <w:rsid w:val="0041212A"/>
    <w:rsid w:val="0041219E"/>
    <w:rsid w:val="004122D8"/>
    <w:rsid w:val="004123D7"/>
    <w:rsid w:val="00412744"/>
    <w:rsid w:val="004127C9"/>
    <w:rsid w:val="00412944"/>
    <w:rsid w:val="00412B8B"/>
    <w:rsid w:val="004130EB"/>
    <w:rsid w:val="004131D3"/>
    <w:rsid w:val="00413200"/>
    <w:rsid w:val="0041324A"/>
    <w:rsid w:val="004132FB"/>
    <w:rsid w:val="00413562"/>
    <w:rsid w:val="004139AB"/>
    <w:rsid w:val="00413D2D"/>
    <w:rsid w:val="00413F26"/>
    <w:rsid w:val="00414207"/>
    <w:rsid w:val="00414245"/>
    <w:rsid w:val="004143D9"/>
    <w:rsid w:val="0041444B"/>
    <w:rsid w:val="0041444F"/>
    <w:rsid w:val="004145B5"/>
    <w:rsid w:val="0041463B"/>
    <w:rsid w:val="00414711"/>
    <w:rsid w:val="00414738"/>
    <w:rsid w:val="00414B6B"/>
    <w:rsid w:val="00414D6A"/>
    <w:rsid w:val="004150DE"/>
    <w:rsid w:val="0041546E"/>
    <w:rsid w:val="004155C6"/>
    <w:rsid w:val="004155DF"/>
    <w:rsid w:val="00415779"/>
    <w:rsid w:val="00415D1A"/>
    <w:rsid w:val="00415DE1"/>
    <w:rsid w:val="00415EA7"/>
    <w:rsid w:val="00415FB3"/>
    <w:rsid w:val="004164AE"/>
    <w:rsid w:val="00416754"/>
    <w:rsid w:val="004168DE"/>
    <w:rsid w:val="00416B61"/>
    <w:rsid w:val="00416C17"/>
    <w:rsid w:val="00416C36"/>
    <w:rsid w:val="00416F89"/>
    <w:rsid w:val="00416F99"/>
    <w:rsid w:val="004172D9"/>
    <w:rsid w:val="00417561"/>
    <w:rsid w:val="004175F4"/>
    <w:rsid w:val="004179F3"/>
    <w:rsid w:val="00417DE3"/>
    <w:rsid w:val="00417EDF"/>
    <w:rsid w:val="00420121"/>
    <w:rsid w:val="0042061D"/>
    <w:rsid w:val="004208C5"/>
    <w:rsid w:val="004209D5"/>
    <w:rsid w:val="00420F39"/>
    <w:rsid w:val="004210CA"/>
    <w:rsid w:val="004211D0"/>
    <w:rsid w:val="004214D7"/>
    <w:rsid w:val="004217C4"/>
    <w:rsid w:val="00421A0C"/>
    <w:rsid w:val="00421E61"/>
    <w:rsid w:val="004220C1"/>
    <w:rsid w:val="00422107"/>
    <w:rsid w:val="00422123"/>
    <w:rsid w:val="0042260E"/>
    <w:rsid w:val="00422626"/>
    <w:rsid w:val="00422725"/>
    <w:rsid w:val="0042289C"/>
    <w:rsid w:val="00422945"/>
    <w:rsid w:val="00422B8A"/>
    <w:rsid w:val="00422E6E"/>
    <w:rsid w:val="00422EB6"/>
    <w:rsid w:val="00422FA7"/>
    <w:rsid w:val="00423027"/>
    <w:rsid w:val="004230FE"/>
    <w:rsid w:val="00423334"/>
    <w:rsid w:val="00423573"/>
    <w:rsid w:val="004235C8"/>
    <w:rsid w:val="00423A5C"/>
    <w:rsid w:val="00423C96"/>
    <w:rsid w:val="00423D3D"/>
    <w:rsid w:val="004242AB"/>
    <w:rsid w:val="004242AC"/>
    <w:rsid w:val="004242B4"/>
    <w:rsid w:val="0042448A"/>
    <w:rsid w:val="0042459E"/>
    <w:rsid w:val="00424932"/>
    <w:rsid w:val="00424970"/>
    <w:rsid w:val="004249D1"/>
    <w:rsid w:val="00424A1F"/>
    <w:rsid w:val="00424E44"/>
    <w:rsid w:val="0042519B"/>
    <w:rsid w:val="00425241"/>
    <w:rsid w:val="0042527D"/>
    <w:rsid w:val="00425318"/>
    <w:rsid w:val="0042545F"/>
    <w:rsid w:val="004256E1"/>
    <w:rsid w:val="00425ABA"/>
    <w:rsid w:val="00425D3A"/>
    <w:rsid w:val="00425EDD"/>
    <w:rsid w:val="004264C7"/>
    <w:rsid w:val="00426587"/>
    <w:rsid w:val="0042695F"/>
    <w:rsid w:val="004269A4"/>
    <w:rsid w:val="00426C07"/>
    <w:rsid w:val="00426C40"/>
    <w:rsid w:val="00426CD5"/>
    <w:rsid w:val="00426EE8"/>
    <w:rsid w:val="0042716D"/>
    <w:rsid w:val="004273C1"/>
    <w:rsid w:val="00427648"/>
    <w:rsid w:val="004276CE"/>
    <w:rsid w:val="004278D5"/>
    <w:rsid w:val="004279CF"/>
    <w:rsid w:val="00427A25"/>
    <w:rsid w:val="00427A6A"/>
    <w:rsid w:val="00427CA0"/>
    <w:rsid w:val="00427D27"/>
    <w:rsid w:val="00430512"/>
    <w:rsid w:val="00430771"/>
    <w:rsid w:val="004308AF"/>
    <w:rsid w:val="00430B57"/>
    <w:rsid w:val="00430D69"/>
    <w:rsid w:val="00430DE5"/>
    <w:rsid w:val="00431077"/>
    <w:rsid w:val="00431104"/>
    <w:rsid w:val="00431126"/>
    <w:rsid w:val="00431177"/>
    <w:rsid w:val="0043167F"/>
    <w:rsid w:val="00431769"/>
    <w:rsid w:val="00431A26"/>
    <w:rsid w:val="00431BFD"/>
    <w:rsid w:val="00431D5A"/>
    <w:rsid w:val="00432008"/>
    <w:rsid w:val="0043214D"/>
    <w:rsid w:val="00432153"/>
    <w:rsid w:val="004322ED"/>
    <w:rsid w:val="00432338"/>
    <w:rsid w:val="00432489"/>
    <w:rsid w:val="0043269B"/>
    <w:rsid w:val="00432837"/>
    <w:rsid w:val="00432847"/>
    <w:rsid w:val="004328AD"/>
    <w:rsid w:val="00432CA4"/>
    <w:rsid w:val="00433386"/>
    <w:rsid w:val="004333BB"/>
    <w:rsid w:val="0043354C"/>
    <w:rsid w:val="00433989"/>
    <w:rsid w:val="00433A1B"/>
    <w:rsid w:val="00433AF0"/>
    <w:rsid w:val="00434267"/>
    <w:rsid w:val="004343E4"/>
    <w:rsid w:val="004344A4"/>
    <w:rsid w:val="004346EE"/>
    <w:rsid w:val="00434855"/>
    <w:rsid w:val="004349C8"/>
    <w:rsid w:val="00434F4D"/>
    <w:rsid w:val="00435148"/>
    <w:rsid w:val="004352D1"/>
    <w:rsid w:val="004353A9"/>
    <w:rsid w:val="00435750"/>
    <w:rsid w:val="004357FE"/>
    <w:rsid w:val="00435B1D"/>
    <w:rsid w:val="00435B74"/>
    <w:rsid w:val="00435D4F"/>
    <w:rsid w:val="00435D9E"/>
    <w:rsid w:val="00435DD9"/>
    <w:rsid w:val="00435FBA"/>
    <w:rsid w:val="004360F2"/>
    <w:rsid w:val="004360FC"/>
    <w:rsid w:val="004362C6"/>
    <w:rsid w:val="00436732"/>
    <w:rsid w:val="004369F0"/>
    <w:rsid w:val="00436B68"/>
    <w:rsid w:val="00436D95"/>
    <w:rsid w:val="00436F3B"/>
    <w:rsid w:val="00436FDE"/>
    <w:rsid w:val="0043708C"/>
    <w:rsid w:val="00437521"/>
    <w:rsid w:val="00437721"/>
    <w:rsid w:val="0043775A"/>
    <w:rsid w:val="00437803"/>
    <w:rsid w:val="00437A4D"/>
    <w:rsid w:val="00437C3D"/>
    <w:rsid w:val="00437E12"/>
    <w:rsid w:val="00437FE7"/>
    <w:rsid w:val="0044040B"/>
    <w:rsid w:val="004404A0"/>
    <w:rsid w:val="004405C3"/>
    <w:rsid w:val="00440647"/>
    <w:rsid w:val="00440686"/>
    <w:rsid w:val="004406D6"/>
    <w:rsid w:val="00440A8F"/>
    <w:rsid w:val="00440E56"/>
    <w:rsid w:val="00441751"/>
    <w:rsid w:val="00441E0A"/>
    <w:rsid w:val="00441FFC"/>
    <w:rsid w:val="004421C3"/>
    <w:rsid w:val="00442329"/>
    <w:rsid w:val="004425F0"/>
    <w:rsid w:val="00442718"/>
    <w:rsid w:val="00442824"/>
    <w:rsid w:val="0044291D"/>
    <w:rsid w:val="00442C30"/>
    <w:rsid w:val="00443120"/>
    <w:rsid w:val="00443382"/>
    <w:rsid w:val="00443406"/>
    <w:rsid w:val="00443563"/>
    <w:rsid w:val="0044366A"/>
    <w:rsid w:val="00443674"/>
    <w:rsid w:val="00443934"/>
    <w:rsid w:val="00443D44"/>
    <w:rsid w:val="00443D92"/>
    <w:rsid w:val="00443DB8"/>
    <w:rsid w:val="00443DFC"/>
    <w:rsid w:val="0044410B"/>
    <w:rsid w:val="00444284"/>
    <w:rsid w:val="00444294"/>
    <w:rsid w:val="00444401"/>
    <w:rsid w:val="00444997"/>
    <w:rsid w:val="00444C29"/>
    <w:rsid w:val="00444D46"/>
    <w:rsid w:val="00444E00"/>
    <w:rsid w:val="00444E8D"/>
    <w:rsid w:val="004450D1"/>
    <w:rsid w:val="00445316"/>
    <w:rsid w:val="00445407"/>
    <w:rsid w:val="0044547A"/>
    <w:rsid w:val="00445578"/>
    <w:rsid w:val="00445600"/>
    <w:rsid w:val="004456DD"/>
    <w:rsid w:val="00445B4B"/>
    <w:rsid w:val="00446383"/>
    <w:rsid w:val="004463AD"/>
    <w:rsid w:val="0044646B"/>
    <w:rsid w:val="00446480"/>
    <w:rsid w:val="00446636"/>
    <w:rsid w:val="00446B6B"/>
    <w:rsid w:val="00446C52"/>
    <w:rsid w:val="00446C55"/>
    <w:rsid w:val="00446D07"/>
    <w:rsid w:val="00446F7E"/>
    <w:rsid w:val="00447439"/>
    <w:rsid w:val="0044754D"/>
    <w:rsid w:val="0044788E"/>
    <w:rsid w:val="00447ACA"/>
    <w:rsid w:val="00447FF2"/>
    <w:rsid w:val="00450199"/>
    <w:rsid w:val="0045039E"/>
    <w:rsid w:val="004505D1"/>
    <w:rsid w:val="00450A7C"/>
    <w:rsid w:val="00450BE1"/>
    <w:rsid w:val="00450C83"/>
    <w:rsid w:val="00450E39"/>
    <w:rsid w:val="00450EB8"/>
    <w:rsid w:val="00450F57"/>
    <w:rsid w:val="0045100C"/>
    <w:rsid w:val="00451132"/>
    <w:rsid w:val="004512D1"/>
    <w:rsid w:val="00451381"/>
    <w:rsid w:val="00451876"/>
    <w:rsid w:val="00451ACC"/>
    <w:rsid w:val="00451B2F"/>
    <w:rsid w:val="00451C25"/>
    <w:rsid w:val="00451F9D"/>
    <w:rsid w:val="0045207C"/>
    <w:rsid w:val="00452111"/>
    <w:rsid w:val="00452435"/>
    <w:rsid w:val="00452467"/>
    <w:rsid w:val="004525D2"/>
    <w:rsid w:val="0045261A"/>
    <w:rsid w:val="00452941"/>
    <w:rsid w:val="00452A16"/>
    <w:rsid w:val="00452B0F"/>
    <w:rsid w:val="00452F3F"/>
    <w:rsid w:val="00452F59"/>
    <w:rsid w:val="00453587"/>
    <w:rsid w:val="004536C1"/>
    <w:rsid w:val="0045389D"/>
    <w:rsid w:val="004539D8"/>
    <w:rsid w:val="00453A79"/>
    <w:rsid w:val="00453C59"/>
    <w:rsid w:val="00453E2A"/>
    <w:rsid w:val="004540C7"/>
    <w:rsid w:val="004545BB"/>
    <w:rsid w:val="004549D2"/>
    <w:rsid w:val="00455547"/>
    <w:rsid w:val="004556D2"/>
    <w:rsid w:val="0045576C"/>
    <w:rsid w:val="00455781"/>
    <w:rsid w:val="00455A40"/>
    <w:rsid w:val="00455D3E"/>
    <w:rsid w:val="00455DB0"/>
    <w:rsid w:val="00456107"/>
    <w:rsid w:val="00456536"/>
    <w:rsid w:val="004565C5"/>
    <w:rsid w:val="00456675"/>
    <w:rsid w:val="004567BD"/>
    <w:rsid w:val="00456925"/>
    <w:rsid w:val="00456AAC"/>
    <w:rsid w:val="00456D79"/>
    <w:rsid w:val="00456D82"/>
    <w:rsid w:val="004573B4"/>
    <w:rsid w:val="004573EF"/>
    <w:rsid w:val="00457818"/>
    <w:rsid w:val="00457FDF"/>
    <w:rsid w:val="00457FE6"/>
    <w:rsid w:val="004600D8"/>
    <w:rsid w:val="004600E6"/>
    <w:rsid w:val="004606B7"/>
    <w:rsid w:val="00460D62"/>
    <w:rsid w:val="00461187"/>
    <w:rsid w:val="004612BB"/>
    <w:rsid w:val="00461831"/>
    <w:rsid w:val="004619E9"/>
    <w:rsid w:val="00461A79"/>
    <w:rsid w:val="00461C50"/>
    <w:rsid w:val="00461E3B"/>
    <w:rsid w:val="004623FD"/>
    <w:rsid w:val="00462422"/>
    <w:rsid w:val="00462455"/>
    <w:rsid w:val="00462C5C"/>
    <w:rsid w:val="00462CD0"/>
    <w:rsid w:val="00462D2B"/>
    <w:rsid w:val="00463173"/>
    <w:rsid w:val="0046331B"/>
    <w:rsid w:val="00463598"/>
    <w:rsid w:val="004636DC"/>
    <w:rsid w:val="004637D4"/>
    <w:rsid w:val="00463818"/>
    <w:rsid w:val="00463E42"/>
    <w:rsid w:val="00463E73"/>
    <w:rsid w:val="00463FC6"/>
    <w:rsid w:val="00464008"/>
    <w:rsid w:val="004644A6"/>
    <w:rsid w:val="00464523"/>
    <w:rsid w:val="004647F3"/>
    <w:rsid w:val="00464A28"/>
    <w:rsid w:val="00464CA3"/>
    <w:rsid w:val="0046516A"/>
    <w:rsid w:val="004659BF"/>
    <w:rsid w:val="00465B1D"/>
    <w:rsid w:val="00465B20"/>
    <w:rsid w:val="00465BAD"/>
    <w:rsid w:val="00465E0F"/>
    <w:rsid w:val="00465E9C"/>
    <w:rsid w:val="00465FB9"/>
    <w:rsid w:val="004661B0"/>
    <w:rsid w:val="00466414"/>
    <w:rsid w:val="0046645A"/>
    <w:rsid w:val="00466C61"/>
    <w:rsid w:val="00466F61"/>
    <w:rsid w:val="00466F87"/>
    <w:rsid w:val="00467045"/>
    <w:rsid w:val="004671C8"/>
    <w:rsid w:val="00467232"/>
    <w:rsid w:val="004675EF"/>
    <w:rsid w:val="004675F5"/>
    <w:rsid w:val="00467B88"/>
    <w:rsid w:val="00467EC6"/>
    <w:rsid w:val="0047010A"/>
    <w:rsid w:val="00470232"/>
    <w:rsid w:val="004702B5"/>
    <w:rsid w:val="004705DD"/>
    <w:rsid w:val="004706BC"/>
    <w:rsid w:val="00470752"/>
    <w:rsid w:val="00470820"/>
    <w:rsid w:val="00470855"/>
    <w:rsid w:val="004708CB"/>
    <w:rsid w:val="00470F5F"/>
    <w:rsid w:val="00471236"/>
    <w:rsid w:val="004715DE"/>
    <w:rsid w:val="00471604"/>
    <w:rsid w:val="004716F7"/>
    <w:rsid w:val="0047176F"/>
    <w:rsid w:val="004718EE"/>
    <w:rsid w:val="00471D9B"/>
    <w:rsid w:val="00471FDE"/>
    <w:rsid w:val="00472135"/>
    <w:rsid w:val="00472141"/>
    <w:rsid w:val="00472221"/>
    <w:rsid w:val="0047230A"/>
    <w:rsid w:val="0047258C"/>
    <w:rsid w:val="00472839"/>
    <w:rsid w:val="0047322B"/>
    <w:rsid w:val="00473785"/>
    <w:rsid w:val="0047379B"/>
    <w:rsid w:val="00473B64"/>
    <w:rsid w:val="00473EF2"/>
    <w:rsid w:val="00474165"/>
    <w:rsid w:val="00474314"/>
    <w:rsid w:val="00474358"/>
    <w:rsid w:val="004743D8"/>
    <w:rsid w:val="0047442C"/>
    <w:rsid w:val="00474717"/>
    <w:rsid w:val="0047475F"/>
    <w:rsid w:val="004747F1"/>
    <w:rsid w:val="0047484B"/>
    <w:rsid w:val="00474C81"/>
    <w:rsid w:val="00475401"/>
    <w:rsid w:val="004756AF"/>
    <w:rsid w:val="00475842"/>
    <w:rsid w:val="0047588D"/>
    <w:rsid w:val="00475913"/>
    <w:rsid w:val="0047599E"/>
    <w:rsid w:val="00475A1B"/>
    <w:rsid w:val="00475AEC"/>
    <w:rsid w:val="00475B01"/>
    <w:rsid w:val="00475BC8"/>
    <w:rsid w:val="004763A0"/>
    <w:rsid w:val="004763E6"/>
    <w:rsid w:val="0047677C"/>
    <w:rsid w:val="0047692E"/>
    <w:rsid w:val="00476A09"/>
    <w:rsid w:val="00476B47"/>
    <w:rsid w:val="00476B8B"/>
    <w:rsid w:val="00476C91"/>
    <w:rsid w:val="00476DA3"/>
    <w:rsid w:val="00477028"/>
    <w:rsid w:val="0047703C"/>
    <w:rsid w:val="00477259"/>
    <w:rsid w:val="0047734B"/>
    <w:rsid w:val="0047737C"/>
    <w:rsid w:val="004773B7"/>
    <w:rsid w:val="004775DE"/>
    <w:rsid w:val="004775F6"/>
    <w:rsid w:val="00477AF9"/>
    <w:rsid w:val="00477B63"/>
    <w:rsid w:val="00480387"/>
    <w:rsid w:val="004803CF"/>
    <w:rsid w:val="00480538"/>
    <w:rsid w:val="00480D2A"/>
    <w:rsid w:val="00480D46"/>
    <w:rsid w:val="00480E8E"/>
    <w:rsid w:val="00480ED1"/>
    <w:rsid w:val="00480F1F"/>
    <w:rsid w:val="004810B7"/>
    <w:rsid w:val="004814B8"/>
    <w:rsid w:val="004814BB"/>
    <w:rsid w:val="004815E8"/>
    <w:rsid w:val="004817A2"/>
    <w:rsid w:val="00481A82"/>
    <w:rsid w:val="0048205B"/>
    <w:rsid w:val="0048231D"/>
    <w:rsid w:val="00482470"/>
    <w:rsid w:val="0048249F"/>
    <w:rsid w:val="00482678"/>
    <w:rsid w:val="00482CEB"/>
    <w:rsid w:val="004830E3"/>
    <w:rsid w:val="00483238"/>
    <w:rsid w:val="00483A4A"/>
    <w:rsid w:val="00483BF7"/>
    <w:rsid w:val="00484400"/>
    <w:rsid w:val="00484686"/>
    <w:rsid w:val="0048490A"/>
    <w:rsid w:val="00484DBB"/>
    <w:rsid w:val="0048522E"/>
    <w:rsid w:val="00485330"/>
    <w:rsid w:val="004853C2"/>
    <w:rsid w:val="00485473"/>
    <w:rsid w:val="0048561E"/>
    <w:rsid w:val="00485710"/>
    <w:rsid w:val="0048578D"/>
    <w:rsid w:val="00485893"/>
    <w:rsid w:val="004859EC"/>
    <w:rsid w:val="00485A1F"/>
    <w:rsid w:val="00485C85"/>
    <w:rsid w:val="00485D58"/>
    <w:rsid w:val="00485E23"/>
    <w:rsid w:val="00486226"/>
    <w:rsid w:val="0048627F"/>
    <w:rsid w:val="00486777"/>
    <w:rsid w:val="00486C6A"/>
    <w:rsid w:val="00486EF9"/>
    <w:rsid w:val="00487586"/>
    <w:rsid w:val="00487681"/>
    <w:rsid w:val="00487959"/>
    <w:rsid w:val="00487C68"/>
    <w:rsid w:val="00487CE4"/>
    <w:rsid w:val="00487E7D"/>
    <w:rsid w:val="00487F39"/>
    <w:rsid w:val="00487FC7"/>
    <w:rsid w:val="004903A9"/>
    <w:rsid w:val="00490488"/>
    <w:rsid w:val="004905EB"/>
    <w:rsid w:val="00490994"/>
    <w:rsid w:val="00490A50"/>
    <w:rsid w:val="00490AD5"/>
    <w:rsid w:val="00490D30"/>
    <w:rsid w:val="00490DC1"/>
    <w:rsid w:val="0049106E"/>
    <w:rsid w:val="004913EA"/>
    <w:rsid w:val="0049181F"/>
    <w:rsid w:val="004918AF"/>
    <w:rsid w:val="004919F8"/>
    <w:rsid w:val="00491F6D"/>
    <w:rsid w:val="0049205F"/>
    <w:rsid w:val="0049215F"/>
    <w:rsid w:val="00492325"/>
    <w:rsid w:val="004923A5"/>
    <w:rsid w:val="00492A1E"/>
    <w:rsid w:val="00492A51"/>
    <w:rsid w:val="00492CB0"/>
    <w:rsid w:val="00493042"/>
    <w:rsid w:val="0049311B"/>
    <w:rsid w:val="00493252"/>
    <w:rsid w:val="00493719"/>
    <w:rsid w:val="00493F98"/>
    <w:rsid w:val="004942A4"/>
    <w:rsid w:val="0049442F"/>
    <w:rsid w:val="00495053"/>
    <w:rsid w:val="0049549D"/>
    <w:rsid w:val="00495701"/>
    <w:rsid w:val="00495BB7"/>
    <w:rsid w:val="0049610B"/>
    <w:rsid w:val="00496470"/>
    <w:rsid w:val="00496714"/>
    <w:rsid w:val="00496758"/>
    <w:rsid w:val="0049693F"/>
    <w:rsid w:val="00496DF1"/>
    <w:rsid w:val="00496DF4"/>
    <w:rsid w:val="00496E6B"/>
    <w:rsid w:val="00496E91"/>
    <w:rsid w:val="004975C8"/>
    <w:rsid w:val="00497A0E"/>
    <w:rsid w:val="00497D2A"/>
    <w:rsid w:val="00497EFC"/>
    <w:rsid w:val="004A021D"/>
    <w:rsid w:val="004A038B"/>
    <w:rsid w:val="004A0545"/>
    <w:rsid w:val="004A06BF"/>
    <w:rsid w:val="004A0966"/>
    <w:rsid w:val="004A0D23"/>
    <w:rsid w:val="004A0FD9"/>
    <w:rsid w:val="004A11E9"/>
    <w:rsid w:val="004A127B"/>
    <w:rsid w:val="004A1A2F"/>
    <w:rsid w:val="004A1BB1"/>
    <w:rsid w:val="004A1EC4"/>
    <w:rsid w:val="004A2066"/>
    <w:rsid w:val="004A2253"/>
    <w:rsid w:val="004A24CB"/>
    <w:rsid w:val="004A261E"/>
    <w:rsid w:val="004A2666"/>
    <w:rsid w:val="004A2861"/>
    <w:rsid w:val="004A29D5"/>
    <w:rsid w:val="004A2A49"/>
    <w:rsid w:val="004A2B03"/>
    <w:rsid w:val="004A2B6C"/>
    <w:rsid w:val="004A2B89"/>
    <w:rsid w:val="004A2BCA"/>
    <w:rsid w:val="004A2F5C"/>
    <w:rsid w:val="004A3084"/>
    <w:rsid w:val="004A3141"/>
    <w:rsid w:val="004A35FB"/>
    <w:rsid w:val="004A369B"/>
    <w:rsid w:val="004A389F"/>
    <w:rsid w:val="004A3C90"/>
    <w:rsid w:val="004A3F72"/>
    <w:rsid w:val="004A4002"/>
    <w:rsid w:val="004A446A"/>
    <w:rsid w:val="004A46EB"/>
    <w:rsid w:val="004A4813"/>
    <w:rsid w:val="004A4CB6"/>
    <w:rsid w:val="004A4FA7"/>
    <w:rsid w:val="004A5032"/>
    <w:rsid w:val="004A509B"/>
    <w:rsid w:val="004A5253"/>
    <w:rsid w:val="004A5579"/>
    <w:rsid w:val="004A58AD"/>
    <w:rsid w:val="004A5B92"/>
    <w:rsid w:val="004A5E97"/>
    <w:rsid w:val="004A5E99"/>
    <w:rsid w:val="004A61A0"/>
    <w:rsid w:val="004A636B"/>
    <w:rsid w:val="004A651B"/>
    <w:rsid w:val="004A67DD"/>
    <w:rsid w:val="004A690C"/>
    <w:rsid w:val="004A69D8"/>
    <w:rsid w:val="004A6DE4"/>
    <w:rsid w:val="004A6E73"/>
    <w:rsid w:val="004A6F99"/>
    <w:rsid w:val="004A7073"/>
    <w:rsid w:val="004A7199"/>
    <w:rsid w:val="004A722C"/>
    <w:rsid w:val="004A738F"/>
    <w:rsid w:val="004A7630"/>
    <w:rsid w:val="004A774A"/>
    <w:rsid w:val="004A7E2F"/>
    <w:rsid w:val="004A7E54"/>
    <w:rsid w:val="004A7F30"/>
    <w:rsid w:val="004A7F95"/>
    <w:rsid w:val="004B0228"/>
    <w:rsid w:val="004B045C"/>
    <w:rsid w:val="004B0563"/>
    <w:rsid w:val="004B06EF"/>
    <w:rsid w:val="004B087A"/>
    <w:rsid w:val="004B09AA"/>
    <w:rsid w:val="004B0A98"/>
    <w:rsid w:val="004B0AB0"/>
    <w:rsid w:val="004B0B9D"/>
    <w:rsid w:val="004B0D72"/>
    <w:rsid w:val="004B0F67"/>
    <w:rsid w:val="004B0FC5"/>
    <w:rsid w:val="004B119A"/>
    <w:rsid w:val="004B12A1"/>
    <w:rsid w:val="004B18C1"/>
    <w:rsid w:val="004B1A11"/>
    <w:rsid w:val="004B1AA9"/>
    <w:rsid w:val="004B1AE2"/>
    <w:rsid w:val="004B1E08"/>
    <w:rsid w:val="004B215A"/>
    <w:rsid w:val="004B25B8"/>
    <w:rsid w:val="004B290B"/>
    <w:rsid w:val="004B2A68"/>
    <w:rsid w:val="004B2EE0"/>
    <w:rsid w:val="004B3026"/>
    <w:rsid w:val="004B30BB"/>
    <w:rsid w:val="004B3176"/>
    <w:rsid w:val="004B340F"/>
    <w:rsid w:val="004B35E9"/>
    <w:rsid w:val="004B386D"/>
    <w:rsid w:val="004B3960"/>
    <w:rsid w:val="004B4234"/>
    <w:rsid w:val="004B42B0"/>
    <w:rsid w:val="004B4396"/>
    <w:rsid w:val="004B440A"/>
    <w:rsid w:val="004B4483"/>
    <w:rsid w:val="004B466F"/>
    <w:rsid w:val="004B4700"/>
    <w:rsid w:val="004B4A91"/>
    <w:rsid w:val="004B4C38"/>
    <w:rsid w:val="004B4DF4"/>
    <w:rsid w:val="004B4E7D"/>
    <w:rsid w:val="004B5258"/>
    <w:rsid w:val="004B54A7"/>
    <w:rsid w:val="004B5706"/>
    <w:rsid w:val="004B5895"/>
    <w:rsid w:val="004B5A79"/>
    <w:rsid w:val="004B5BC4"/>
    <w:rsid w:val="004B5E3C"/>
    <w:rsid w:val="004B6828"/>
    <w:rsid w:val="004B690E"/>
    <w:rsid w:val="004B69DD"/>
    <w:rsid w:val="004B6E40"/>
    <w:rsid w:val="004B7305"/>
    <w:rsid w:val="004B73B4"/>
    <w:rsid w:val="004B74EA"/>
    <w:rsid w:val="004B752D"/>
    <w:rsid w:val="004B7C4F"/>
    <w:rsid w:val="004B7C9D"/>
    <w:rsid w:val="004B7E35"/>
    <w:rsid w:val="004B7F15"/>
    <w:rsid w:val="004C0113"/>
    <w:rsid w:val="004C0144"/>
    <w:rsid w:val="004C0248"/>
    <w:rsid w:val="004C0567"/>
    <w:rsid w:val="004C058A"/>
    <w:rsid w:val="004C0650"/>
    <w:rsid w:val="004C06A8"/>
    <w:rsid w:val="004C0B71"/>
    <w:rsid w:val="004C0BD8"/>
    <w:rsid w:val="004C0CDD"/>
    <w:rsid w:val="004C0D7C"/>
    <w:rsid w:val="004C0E0B"/>
    <w:rsid w:val="004C10AA"/>
    <w:rsid w:val="004C10AD"/>
    <w:rsid w:val="004C1110"/>
    <w:rsid w:val="004C13D4"/>
    <w:rsid w:val="004C15C7"/>
    <w:rsid w:val="004C1849"/>
    <w:rsid w:val="004C1B29"/>
    <w:rsid w:val="004C1B31"/>
    <w:rsid w:val="004C1BE4"/>
    <w:rsid w:val="004C1D1C"/>
    <w:rsid w:val="004C1E4C"/>
    <w:rsid w:val="004C2096"/>
    <w:rsid w:val="004C2233"/>
    <w:rsid w:val="004C2523"/>
    <w:rsid w:val="004C2547"/>
    <w:rsid w:val="004C266A"/>
    <w:rsid w:val="004C2B26"/>
    <w:rsid w:val="004C2FD8"/>
    <w:rsid w:val="004C30AD"/>
    <w:rsid w:val="004C30CC"/>
    <w:rsid w:val="004C324A"/>
    <w:rsid w:val="004C32DB"/>
    <w:rsid w:val="004C332D"/>
    <w:rsid w:val="004C35B1"/>
    <w:rsid w:val="004C3B70"/>
    <w:rsid w:val="004C3E09"/>
    <w:rsid w:val="004C3F37"/>
    <w:rsid w:val="004C41BE"/>
    <w:rsid w:val="004C48FC"/>
    <w:rsid w:val="004C4C97"/>
    <w:rsid w:val="004C4D49"/>
    <w:rsid w:val="004C4E19"/>
    <w:rsid w:val="004C4EE3"/>
    <w:rsid w:val="004C52C6"/>
    <w:rsid w:val="004C55DB"/>
    <w:rsid w:val="004C5664"/>
    <w:rsid w:val="004C57A0"/>
    <w:rsid w:val="004C5A43"/>
    <w:rsid w:val="004C5CAC"/>
    <w:rsid w:val="004C5D14"/>
    <w:rsid w:val="004C5DA9"/>
    <w:rsid w:val="004C5EF3"/>
    <w:rsid w:val="004C642A"/>
    <w:rsid w:val="004C684B"/>
    <w:rsid w:val="004C6B8A"/>
    <w:rsid w:val="004C6D2D"/>
    <w:rsid w:val="004C6D79"/>
    <w:rsid w:val="004C6E94"/>
    <w:rsid w:val="004C6EC0"/>
    <w:rsid w:val="004C6F8F"/>
    <w:rsid w:val="004C7217"/>
    <w:rsid w:val="004C7611"/>
    <w:rsid w:val="004C768F"/>
    <w:rsid w:val="004C78E8"/>
    <w:rsid w:val="004C7913"/>
    <w:rsid w:val="004C799F"/>
    <w:rsid w:val="004C7A12"/>
    <w:rsid w:val="004C7ACA"/>
    <w:rsid w:val="004C7B63"/>
    <w:rsid w:val="004C7DED"/>
    <w:rsid w:val="004D0288"/>
    <w:rsid w:val="004D064D"/>
    <w:rsid w:val="004D0734"/>
    <w:rsid w:val="004D07C7"/>
    <w:rsid w:val="004D089B"/>
    <w:rsid w:val="004D0B1F"/>
    <w:rsid w:val="004D0CFD"/>
    <w:rsid w:val="004D0EEB"/>
    <w:rsid w:val="004D10B8"/>
    <w:rsid w:val="004D14CF"/>
    <w:rsid w:val="004D1680"/>
    <w:rsid w:val="004D1ACB"/>
    <w:rsid w:val="004D1B3B"/>
    <w:rsid w:val="004D1CD7"/>
    <w:rsid w:val="004D1E97"/>
    <w:rsid w:val="004D1F1A"/>
    <w:rsid w:val="004D2047"/>
    <w:rsid w:val="004D2443"/>
    <w:rsid w:val="004D2770"/>
    <w:rsid w:val="004D282B"/>
    <w:rsid w:val="004D28E7"/>
    <w:rsid w:val="004D2941"/>
    <w:rsid w:val="004D2C62"/>
    <w:rsid w:val="004D2F7D"/>
    <w:rsid w:val="004D34AA"/>
    <w:rsid w:val="004D3810"/>
    <w:rsid w:val="004D38B2"/>
    <w:rsid w:val="004D3B3C"/>
    <w:rsid w:val="004D3B83"/>
    <w:rsid w:val="004D3D95"/>
    <w:rsid w:val="004D3E56"/>
    <w:rsid w:val="004D3FBC"/>
    <w:rsid w:val="004D4082"/>
    <w:rsid w:val="004D41F5"/>
    <w:rsid w:val="004D4243"/>
    <w:rsid w:val="004D424C"/>
    <w:rsid w:val="004D4292"/>
    <w:rsid w:val="004D44F1"/>
    <w:rsid w:val="004D454D"/>
    <w:rsid w:val="004D47B4"/>
    <w:rsid w:val="004D4B6E"/>
    <w:rsid w:val="004D4C09"/>
    <w:rsid w:val="004D53ED"/>
    <w:rsid w:val="004D55FD"/>
    <w:rsid w:val="004D57F4"/>
    <w:rsid w:val="004D58B2"/>
    <w:rsid w:val="004D592F"/>
    <w:rsid w:val="004D5957"/>
    <w:rsid w:val="004D59BB"/>
    <w:rsid w:val="004D5B49"/>
    <w:rsid w:val="004D5BAD"/>
    <w:rsid w:val="004D5DA4"/>
    <w:rsid w:val="004D5DFD"/>
    <w:rsid w:val="004D5E5A"/>
    <w:rsid w:val="004D5E87"/>
    <w:rsid w:val="004D61DA"/>
    <w:rsid w:val="004D627D"/>
    <w:rsid w:val="004D661B"/>
    <w:rsid w:val="004D6633"/>
    <w:rsid w:val="004D664C"/>
    <w:rsid w:val="004D680C"/>
    <w:rsid w:val="004D6E83"/>
    <w:rsid w:val="004D73B0"/>
    <w:rsid w:val="004D7671"/>
    <w:rsid w:val="004D77EA"/>
    <w:rsid w:val="004D7803"/>
    <w:rsid w:val="004D79F4"/>
    <w:rsid w:val="004D7AD3"/>
    <w:rsid w:val="004D7CC0"/>
    <w:rsid w:val="004D7E75"/>
    <w:rsid w:val="004D7EF2"/>
    <w:rsid w:val="004D7F74"/>
    <w:rsid w:val="004E0202"/>
    <w:rsid w:val="004E0398"/>
    <w:rsid w:val="004E07DE"/>
    <w:rsid w:val="004E07E9"/>
    <w:rsid w:val="004E0D19"/>
    <w:rsid w:val="004E0D87"/>
    <w:rsid w:val="004E0EA4"/>
    <w:rsid w:val="004E1147"/>
    <w:rsid w:val="004E1994"/>
    <w:rsid w:val="004E1F0C"/>
    <w:rsid w:val="004E22F6"/>
    <w:rsid w:val="004E24CB"/>
    <w:rsid w:val="004E2A02"/>
    <w:rsid w:val="004E30CD"/>
    <w:rsid w:val="004E32AD"/>
    <w:rsid w:val="004E3345"/>
    <w:rsid w:val="004E39E4"/>
    <w:rsid w:val="004E3C2C"/>
    <w:rsid w:val="004E3D13"/>
    <w:rsid w:val="004E3FA5"/>
    <w:rsid w:val="004E414D"/>
    <w:rsid w:val="004E46C6"/>
    <w:rsid w:val="004E484B"/>
    <w:rsid w:val="004E4984"/>
    <w:rsid w:val="004E49BF"/>
    <w:rsid w:val="004E4FE7"/>
    <w:rsid w:val="004E5032"/>
    <w:rsid w:val="004E51C6"/>
    <w:rsid w:val="004E51DE"/>
    <w:rsid w:val="004E526E"/>
    <w:rsid w:val="004E5556"/>
    <w:rsid w:val="004E589A"/>
    <w:rsid w:val="004E5C32"/>
    <w:rsid w:val="004E5C68"/>
    <w:rsid w:val="004E6862"/>
    <w:rsid w:val="004E6990"/>
    <w:rsid w:val="004E6A1F"/>
    <w:rsid w:val="004E6C8F"/>
    <w:rsid w:val="004E6CD7"/>
    <w:rsid w:val="004E6DAF"/>
    <w:rsid w:val="004E6EB1"/>
    <w:rsid w:val="004E6FF3"/>
    <w:rsid w:val="004E738F"/>
    <w:rsid w:val="004E73E0"/>
    <w:rsid w:val="004E74DA"/>
    <w:rsid w:val="004E78FA"/>
    <w:rsid w:val="004E7C5A"/>
    <w:rsid w:val="004E7F8F"/>
    <w:rsid w:val="004F0055"/>
    <w:rsid w:val="004F0069"/>
    <w:rsid w:val="004F018B"/>
    <w:rsid w:val="004F0562"/>
    <w:rsid w:val="004F0676"/>
    <w:rsid w:val="004F0E51"/>
    <w:rsid w:val="004F134C"/>
    <w:rsid w:val="004F14DC"/>
    <w:rsid w:val="004F1825"/>
    <w:rsid w:val="004F1B27"/>
    <w:rsid w:val="004F1DD5"/>
    <w:rsid w:val="004F1E39"/>
    <w:rsid w:val="004F1F40"/>
    <w:rsid w:val="004F235D"/>
    <w:rsid w:val="004F2423"/>
    <w:rsid w:val="004F2502"/>
    <w:rsid w:val="004F2ACC"/>
    <w:rsid w:val="004F2B50"/>
    <w:rsid w:val="004F2DFF"/>
    <w:rsid w:val="004F3292"/>
    <w:rsid w:val="004F32A5"/>
    <w:rsid w:val="004F36D3"/>
    <w:rsid w:val="004F3714"/>
    <w:rsid w:val="004F3B34"/>
    <w:rsid w:val="004F3D03"/>
    <w:rsid w:val="004F4072"/>
    <w:rsid w:val="004F413B"/>
    <w:rsid w:val="004F4154"/>
    <w:rsid w:val="004F44BE"/>
    <w:rsid w:val="004F4520"/>
    <w:rsid w:val="004F45E5"/>
    <w:rsid w:val="004F4620"/>
    <w:rsid w:val="004F4A96"/>
    <w:rsid w:val="004F4B82"/>
    <w:rsid w:val="004F4E81"/>
    <w:rsid w:val="004F4E8A"/>
    <w:rsid w:val="004F4EC8"/>
    <w:rsid w:val="004F4F3B"/>
    <w:rsid w:val="004F51BE"/>
    <w:rsid w:val="004F528C"/>
    <w:rsid w:val="004F52F4"/>
    <w:rsid w:val="004F5451"/>
    <w:rsid w:val="004F5575"/>
    <w:rsid w:val="004F5627"/>
    <w:rsid w:val="004F56B3"/>
    <w:rsid w:val="004F56CB"/>
    <w:rsid w:val="004F57BE"/>
    <w:rsid w:val="004F57BF"/>
    <w:rsid w:val="004F5AA3"/>
    <w:rsid w:val="004F5C9F"/>
    <w:rsid w:val="004F5CF6"/>
    <w:rsid w:val="004F61E0"/>
    <w:rsid w:val="004F6530"/>
    <w:rsid w:val="004F6565"/>
    <w:rsid w:val="004F6E7D"/>
    <w:rsid w:val="004F7037"/>
    <w:rsid w:val="004F78D4"/>
    <w:rsid w:val="004F7ACA"/>
    <w:rsid w:val="004F7C19"/>
    <w:rsid w:val="004F7C4B"/>
    <w:rsid w:val="004F7ED6"/>
    <w:rsid w:val="004F7F6B"/>
    <w:rsid w:val="005005EA"/>
    <w:rsid w:val="00500671"/>
    <w:rsid w:val="005007B6"/>
    <w:rsid w:val="00500B9B"/>
    <w:rsid w:val="00500C5E"/>
    <w:rsid w:val="00500CC9"/>
    <w:rsid w:val="00500F3E"/>
    <w:rsid w:val="005010C2"/>
    <w:rsid w:val="005015D5"/>
    <w:rsid w:val="00501670"/>
    <w:rsid w:val="00501729"/>
    <w:rsid w:val="00501D07"/>
    <w:rsid w:val="00502356"/>
    <w:rsid w:val="005027B4"/>
    <w:rsid w:val="00502EBF"/>
    <w:rsid w:val="00502F1A"/>
    <w:rsid w:val="005033F4"/>
    <w:rsid w:val="005036B4"/>
    <w:rsid w:val="00503778"/>
    <w:rsid w:val="00503B78"/>
    <w:rsid w:val="00503BF6"/>
    <w:rsid w:val="00503E41"/>
    <w:rsid w:val="00503F3C"/>
    <w:rsid w:val="00503F8D"/>
    <w:rsid w:val="00503F93"/>
    <w:rsid w:val="005042EB"/>
    <w:rsid w:val="0050440F"/>
    <w:rsid w:val="005044AC"/>
    <w:rsid w:val="005049EC"/>
    <w:rsid w:val="00504BA9"/>
    <w:rsid w:val="005052C6"/>
    <w:rsid w:val="0050568E"/>
    <w:rsid w:val="00505A01"/>
    <w:rsid w:val="00505A6D"/>
    <w:rsid w:val="00505BDF"/>
    <w:rsid w:val="00505C9F"/>
    <w:rsid w:val="00505FB5"/>
    <w:rsid w:val="00505FC8"/>
    <w:rsid w:val="00505FD9"/>
    <w:rsid w:val="00506645"/>
    <w:rsid w:val="00506920"/>
    <w:rsid w:val="005069C8"/>
    <w:rsid w:val="00506E34"/>
    <w:rsid w:val="00506FA8"/>
    <w:rsid w:val="0050708D"/>
    <w:rsid w:val="0050757E"/>
    <w:rsid w:val="00507592"/>
    <w:rsid w:val="005076A9"/>
    <w:rsid w:val="005078D2"/>
    <w:rsid w:val="005078FD"/>
    <w:rsid w:val="00507CF4"/>
    <w:rsid w:val="00507D51"/>
    <w:rsid w:val="005108A6"/>
    <w:rsid w:val="00510AA0"/>
    <w:rsid w:val="00510ACB"/>
    <w:rsid w:val="00510C3C"/>
    <w:rsid w:val="00510CB4"/>
    <w:rsid w:val="00510E54"/>
    <w:rsid w:val="00510E7E"/>
    <w:rsid w:val="00510EF1"/>
    <w:rsid w:val="0051126E"/>
    <w:rsid w:val="005113D7"/>
    <w:rsid w:val="00511518"/>
    <w:rsid w:val="00511851"/>
    <w:rsid w:val="00511940"/>
    <w:rsid w:val="00511A6B"/>
    <w:rsid w:val="00511E3E"/>
    <w:rsid w:val="00511ED9"/>
    <w:rsid w:val="00512319"/>
    <w:rsid w:val="00512538"/>
    <w:rsid w:val="0051293D"/>
    <w:rsid w:val="005129E9"/>
    <w:rsid w:val="00512B74"/>
    <w:rsid w:val="00512D01"/>
    <w:rsid w:val="00512EBE"/>
    <w:rsid w:val="00513031"/>
    <w:rsid w:val="00513054"/>
    <w:rsid w:val="005130D7"/>
    <w:rsid w:val="005131AF"/>
    <w:rsid w:val="005135F4"/>
    <w:rsid w:val="005135FF"/>
    <w:rsid w:val="00513779"/>
    <w:rsid w:val="005138C5"/>
    <w:rsid w:val="005139A0"/>
    <w:rsid w:val="005139A2"/>
    <w:rsid w:val="00513E1F"/>
    <w:rsid w:val="00513F10"/>
    <w:rsid w:val="0051400A"/>
    <w:rsid w:val="00514032"/>
    <w:rsid w:val="00514157"/>
    <w:rsid w:val="00514234"/>
    <w:rsid w:val="0051428E"/>
    <w:rsid w:val="0051452A"/>
    <w:rsid w:val="0051457E"/>
    <w:rsid w:val="0051464A"/>
    <w:rsid w:val="0051481A"/>
    <w:rsid w:val="00514879"/>
    <w:rsid w:val="00514D0B"/>
    <w:rsid w:val="00514DD3"/>
    <w:rsid w:val="00514F31"/>
    <w:rsid w:val="00515074"/>
    <w:rsid w:val="00515263"/>
    <w:rsid w:val="00515476"/>
    <w:rsid w:val="0051551D"/>
    <w:rsid w:val="00515566"/>
    <w:rsid w:val="00515BB8"/>
    <w:rsid w:val="00515D26"/>
    <w:rsid w:val="00515EE1"/>
    <w:rsid w:val="00515FC0"/>
    <w:rsid w:val="005163F1"/>
    <w:rsid w:val="0051694C"/>
    <w:rsid w:val="00516E9D"/>
    <w:rsid w:val="00516EB1"/>
    <w:rsid w:val="00516EF6"/>
    <w:rsid w:val="005170E6"/>
    <w:rsid w:val="005176B9"/>
    <w:rsid w:val="005178AE"/>
    <w:rsid w:val="005178DD"/>
    <w:rsid w:val="00517C16"/>
    <w:rsid w:val="00517EE3"/>
    <w:rsid w:val="0052034C"/>
    <w:rsid w:val="00520C17"/>
    <w:rsid w:val="00520DC0"/>
    <w:rsid w:val="00520E29"/>
    <w:rsid w:val="00520E5B"/>
    <w:rsid w:val="00521939"/>
    <w:rsid w:val="00521BAA"/>
    <w:rsid w:val="00521BDA"/>
    <w:rsid w:val="00521CF4"/>
    <w:rsid w:val="00521F3C"/>
    <w:rsid w:val="005225D7"/>
    <w:rsid w:val="0052269E"/>
    <w:rsid w:val="00522B23"/>
    <w:rsid w:val="00522B5E"/>
    <w:rsid w:val="0052308B"/>
    <w:rsid w:val="00523205"/>
    <w:rsid w:val="0052340A"/>
    <w:rsid w:val="005235E4"/>
    <w:rsid w:val="00523690"/>
    <w:rsid w:val="00523915"/>
    <w:rsid w:val="005239CF"/>
    <w:rsid w:val="00523A36"/>
    <w:rsid w:val="00523C7D"/>
    <w:rsid w:val="00523E52"/>
    <w:rsid w:val="00524383"/>
    <w:rsid w:val="005246A9"/>
    <w:rsid w:val="00524850"/>
    <w:rsid w:val="005248CB"/>
    <w:rsid w:val="005248FC"/>
    <w:rsid w:val="00524F1B"/>
    <w:rsid w:val="00525153"/>
    <w:rsid w:val="0052532B"/>
    <w:rsid w:val="005253DF"/>
    <w:rsid w:val="00525612"/>
    <w:rsid w:val="00525BA3"/>
    <w:rsid w:val="00525BB6"/>
    <w:rsid w:val="00526242"/>
    <w:rsid w:val="0052643C"/>
    <w:rsid w:val="005264D0"/>
    <w:rsid w:val="00526888"/>
    <w:rsid w:val="0052693F"/>
    <w:rsid w:val="00526A3A"/>
    <w:rsid w:val="00526B29"/>
    <w:rsid w:val="00526BE1"/>
    <w:rsid w:val="00526C57"/>
    <w:rsid w:val="00526D72"/>
    <w:rsid w:val="0052719A"/>
    <w:rsid w:val="00527395"/>
    <w:rsid w:val="0052762E"/>
    <w:rsid w:val="005276D3"/>
    <w:rsid w:val="005277BE"/>
    <w:rsid w:val="00527913"/>
    <w:rsid w:val="005279DF"/>
    <w:rsid w:val="00527B14"/>
    <w:rsid w:val="0053025F"/>
    <w:rsid w:val="0053030D"/>
    <w:rsid w:val="005306B3"/>
    <w:rsid w:val="00530D8E"/>
    <w:rsid w:val="00530E45"/>
    <w:rsid w:val="00530F45"/>
    <w:rsid w:val="00531035"/>
    <w:rsid w:val="0053114D"/>
    <w:rsid w:val="00531212"/>
    <w:rsid w:val="005313A2"/>
    <w:rsid w:val="00531670"/>
    <w:rsid w:val="005317FA"/>
    <w:rsid w:val="005318AB"/>
    <w:rsid w:val="005319B6"/>
    <w:rsid w:val="00531BB3"/>
    <w:rsid w:val="00531CA8"/>
    <w:rsid w:val="00531CC2"/>
    <w:rsid w:val="00531F64"/>
    <w:rsid w:val="005324C1"/>
    <w:rsid w:val="00532B55"/>
    <w:rsid w:val="00532D05"/>
    <w:rsid w:val="00532E46"/>
    <w:rsid w:val="00533572"/>
    <w:rsid w:val="00533880"/>
    <w:rsid w:val="00533A27"/>
    <w:rsid w:val="00533AB0"/>
    <w:rsid w:val="00533BA8"/>
    <w:rsid w:val="00533BCE"/>
    <w:rsid w:val="00533EB4"/>
    <w:rsid w:val="00534141"/>
    <w:rsid w:val="00534E2D"/>
    <w:rsid w:val="005353FB"/>
    <w:rsid w:val="00535717"/>
    <w:rsid w:val="00535A80"/>
    <w:rsid w:val="00535B48"/>
    <w:rsid w:val="00535D5B"/>
    <w:rsid w:val="00535E02"/>
    <w:rsid w:val="00535FD8"/>
    <w:rsid w:val="005360E2"/>
    <w:rsid w:val="005361E0"/>
    <w:rsid w:val="00536277"/>
    <w:rsid w:val="005362D6"/>
    <w:rsid w:val="005368F7"/>
    <w:rsid w:val="00536A8B"/>
    <w:rsid w:val="00536AE1"/>
    <w:rsid w:val="00536B5B"/>
    <w:rsid w:val="00536BD4"/>
    <w:rsid w:val="00536E74"/>
    <w:rsid w:val="00536E95"/>
    <w:rsid w:val="005370C6"/>
    <w:rsid w:val="00537775"/>
    <w:rsid w:val="005377CA"/>
    <w:rsid w:val="00537C39"/>
    <w:rsid w:val="00537FDD"/>
    <w:rsid w:val="00540253"/>
    <w:rsid w:val="005406D2"/>
    <w:rsid w:val="00540711"/>
    <w:rsid w:val="0054091B"/>
    <w:rsid w:val="005409D2"/>
    <w:rsid w:val="00540A8F"/>
    <w:rsid w:val="00540ABC"/>
    <w:rsid w:val="00540F2B"/>
    <w:rsid w:val="00540F3D"/>
    <w:rsid w:val="00541475"/>
    <w:rsid w:val="00541538"/>
    <w:rsid w:val="005418E0"/>
    <w:rsid w:val="00541D40"/>
    <w:rsid w:val="005426F4"/>
    <w:rsid w:val="00542E43"/>
    <w:rsid w:val="00543505"/>
    <w:rsid w:val="005435D9"/>
    <w:rsid w:val="00543659"/>
    <w:rsid w:val="005436D6"/>
    <w:rsid w:val="00543854"/>
    <w:rsid w:val="00543A1B"/>
    <w:rsid w:val="00543AAF"/>
    <w:rsid w:val="00543AEA"/>
    <w:rsid w:val="00543B24"/>
    <w:rsid w:val="00543C84"/>
    <w:rsid w:val="00543CA6"/>
    <w:rsid w:val="00543DB0"/>
    <w:rsid w:val="005440D8"/>
    <w:rsid w:val="00544669"/>
    <w:rsid w:val="005447DE"/>
    <w:rsid w:val="00544C58"/>
    <w:rsid w:val="005450AB"/>
    <w:rsid w:val="0054532E"/>
    <w:rsid w:val="005453DE"/>
    <w:rsid w:val="00545660"/>
    <w:rsid w:val="00545AFD"/>
    <w:rsid w:val="00545CC3"/>
    <w:rsid w:val="0054623D"/>
    <w:rsid w:val="005464DC"/>
    <w:rsid w:val="00546556"/>
    <w:rsid w:val="00546996"/>
    <w:rsid w:val="00546B9F"/>
    <w:rsid w:val="005471CE"/>
    <w:rsid w:val="00547200"/>
    <w:rsid w:val="005475F7"/>
    <w:rsid w:val="0054766B"/>
    <w:rsid w:val="00547788"/>
    <w:rsid w:val="00547975"/>
    <w:rsid w:val="00547BB3"/>
    <w:rsid w:val="00547EBF"/>
    <w:rsid w:val="00550071"/>
    <w:rsid w:val="00550092"/>
    <w:rsid w:val="005501B2"/>
    <w:rsid w:val="00550226"/>
    <w:rsid w:val="00550232"/>
    <w:rsid w:val="00550418"/>
    <w:rsid w:val="0055052A"/>
    <w:rsid w:val="005505D5"/>
    <w:rsid w:val="005505FD"/>
    <w:rsid w:val="00550846"/>
    <w:rsid w:val="00550D0D"/>
    <w:rsid w:val="0055135B"/>
    <w:rsid w:val="00551439"/>
    <w:rsid w:val="00551A26"/>
    <w:rsid w:val="00551B08"/>
    <w:rsid w:val="00551C6B"/>
    <w:rsid w:val="005521BA"/>
    <w:rsid w:val="0055225E"/>
    <w:rsid w:val="005527F7"/>
    <w:rsid w:val="0055280B"/>
    <w:rsid w:val="00552B00"/>
    <w:rsid w:val="00552D36"/>
    <w:rsid w:val="00552D3A"/>
    <w:rsid w:val="005533A1"/>
    <w:rsid w:val="0055353A"/>
    <w:rsid w:val="00553568"/>
    <w:rsid w:val="0055357E"/>
    <w:rsid w:val="0055381F"/>
    <w:rsid w:val="00553C0C"/>
    <w:rsid w:val="00553E5C"/>
    <w:rsid w:val="00553FF5"/>
    <w:rsid w:val="0055419C"/>
    <w:rsid w:val="0055435A"/>
    <w:rsid w:val="005543BF"/>
    <w:rsid w:val="00554559"/>
    <w:rsid w:val="00554858"/>
    <w:rsid w:val="005549D4"/>
    <w:rsid w:val="00554EAF"/>
    <w:rsid w:val="0055506D"/>
    <w:rsid w:val="005553D5"/>
    <w:rsid w:val="00555409"/>
    <w:rsid w:val="0055543D"/>
    <w:rsid w:val="0055553F"/>
    <w:rsid w:val="005556A1"/>
    <w:rsid w:val="00555FF6"/>
    <w:rsid w:val="00556244"/>
    <w:rsid w:val="005562D8"/>
    <w:rsid w:val="0055635C"/>
    <w:rsid w:val="00556656"/>
    <w:rsid w:val="00556712"/>
    <w:rsid w:val="005568B8"/>
    <w:rsid w:val="00556D6D"/>
    <w:rsid w:val="0055726E"/>
    <w:rsid w:val="005572E1"/>
    <w:rsid w:val="005573A8"/>
    <w:rsid w:val="005576FF"/>
    <w:rsid w:val="005577AF"/>
    <w:rsid w:val="005578CF"/>
    <w:rsid w:val="00557CEF"/>
    <w:rsid w:val="00557D7C"/>
    <w:rsid w:val="00557DD5"/>
    <w:rsid w:val="0056005E"/>
    <w:rsid w:val="005602EE"/>
    <w:rsid w:val="00560593"/>
    <w:rsid w:val="0056059E"/>
    <w:rsid w:val="00560B13"/>
    <w:rsid w:val="00560B5B"/>
    <w:rsid w:val="00560C56"/>
    <w:rsid w:val="00560FC2"/>
    <w:rsid w:val="005612E0"/>
    <w:rsid w:val="00561953"/>
    <w:rsid w:val="00561B3B"/>
    <w:rsid w:val="00561BDD"/>
    <w:rsid w:val="00561DD5"/>
    <w:rsid w:val="00561F12"/>
    <w:rsid w:val="0056210F"/>
    <w:rsid w:val="0056225F"/>
    <w:rsid w:val="00562456"/>
    <w:rsid w:val="005624D9"/>
    <w:rsid w:val="0056251C"/>
    <w:rsid w:val="00562B48"/>
    <w:rsid w:val="00562B93"/>
    <w:rsid w:val="00562F5C"/>
    <w:rsid w:val="0056377E"/>
    <w:rsid w:val="00563C39"/>
    <w:rsid w:val="00563EB2"/>
    <w:rsid w:val="005643A7"/>
    <w:rsid w:val="0056488E"/>
    <w:rsid w:val="005649FE"/>
    <w:rsid w:val="00564BED"/>
    <w:rsid w:val="00564CF3"/>
    <w:rsid w:val="00564F3E"/>
    <w:rsid w:val="00565A4A"/>
    <w:rsid w:val="00565A8F"/>
    <w:rsid w:val="00565C11"/>
    <w:rsid w:val="00565D09"/>
    <w:rsid w:val="00565EFD"/>
    <w:rsid w:val="00565F7A"/>
    <w:rsid w:val="005662DE"/>
    <w:rsid w:val="005663F8"/>
    <w:rsid w:val="005664E7"/>
    <w:rsid w:val="0056655D"/>
    <w:rsid w:val="00566576"/>
    <w:rsid w:val="005665E9"/>
    <w:rsid w:val="00566E51"/>
    <w:rsid w:val="005671A6"/>
    <w:rsid w:val="0056741C"/>
    <w:rsid w:val="0056742C"/>
    <w:rsid w:val="0056751A"/>
    <w:rsid w:val="00567663"/>
    <w:rsid w:val="00567919"/>
    <w:rsid w:val="00567F99"/>
    <w:rsid w:val="00570293"/>
    <w:rsid w:val="005702BA"/>
    <w:rsid w:val="005707EE"/>
    <w:rsid w:val="005708B7"/>
    <w:rsid w:val="0057090A"/>
    <w:rsid w:val="005709B9"/>
    <w:rsid w:val="00570A43"/>
    <w:rsid w:val="005711AE"/>
    <w:rsid w:val="0057124B"/>
    <w:rsid w:val="005712F9"/>
    <w:rsid w:val="005718B9"/>
    <w:rsid w:val="00571B3A"/>
    <w:rsid w:val="00571E20"/>
    <w:rsid w:val="00572047"/>
    <w:rsid w:val="00572520"/>
    <w:rsid w:val="00572771"/>
    <w:rsid w:val="00572A50"/>
    <w:rsid w:val="00572CD3"/>
    <w:rsid w:val="00572D0F"/>
    <w:rsid w:val="00572DD2"/>
    <w:rsid w:val="00572EEA"/>
    <w:rsid w:val="00572FCD"/>
    <w:rsid w:val="00573051"/>
    <w:rsid w:val="00573061"/>
    <w:rsid w:val="00573297"/>
    <w:rsid w:val="005735D3"/>
    <w:rsid w:val="005735EC"/>
    <w:rsid w:val="00573A4B"/>
    <w:rsid w:val="00573E08"/>
    <w:rsid w:val="005742B3"/>
    <w:rsid w:val="005743FA"/>
    <w:rsid w:val="00574607"/>
    <w:rsid w:val="005748BF"/>
    <w:rsid w:val="00574BF2"/>
    <w:rsid w:val="00574C9F"/>
    <w:rsid w:val="00575037"/>
    <w:rsid w:val="00575056"/>
    <w:rsid w:val="0057561F"/>
    <w:rsid w:val="0057579A"/>
    <w:rsid w:val="00575C21"/>
    <w:rsid w:val="00575CEF"/>
    <w:rsid w:val="00575DA7"/>
    <w:rsid w:val="005761B9"/>
    <w:rsid w:val="00576347"/>
    <w:rsid w:val="00576795"/>
    <w:rsid w:val="005767B4"/>
    <w:rsid w:val="005769B1"/>
    <w:rsid w:val="00576BD6"/>
    <w:rsid w:val="00576CD5"/>
    <w:rsid w:val="00576DA9"/>
    <w:rsid w:val="005771DE"/>
    <w:rsid w:val="005772AC"/>
    <w:rsid w:val="00577ABD"/>
    <w:rsid w:val="00577BBF"/>
    <w:rsid w:val="00577BFC"/>
    <w:rsid w:val="00577E39"/>
    <w:rsid w:val="005801DF"/>
    <w:rsid w:val="00580266"/>
    <w:rsid w:val="0058029F"/>
    <w:rsid w:val="005804E2"/>
    <w:rsid w:val="0058069B"/>
    <w:rsid w:val="005806C0"/>
    <w:rsid w:val="00580E53"/>
    <w:rsid w:val="00580EB4"/>
    <w:rsid w:val="00580FFC"/>
    <w:rsid w:val="00581111"/>
    <w:rsid w:val="00581204"/>
    <w:rsid w:val="0058122E"/>
    <w:rsid w:val="00581320"/>
    <w:rsid w:val="005813ED"/>
    <w:rsid w:val="00581B3C"/>
    <w:rsid w:val="00581D3E"/>
    <w:rsid w:val="00581E22"/>
    <w:rsid w:val="0058201B"/>
    <w:rsid w:val="00582281"/>
    <w:rsid w:val="005824C9"/>
    <w:rsid w:val="00582C9D"/>
    <w:rsid w:val="00582D52"/>
    <w:rsid w:val="00582D85"/>
    <w:rsid w:val="00582E62"/>
    <w:rsid w:val="00582EC0"/>
    <w:rsid w:val="005831E4"/>
    <w:rsid w:val="0058349B"/>
    <w:rsid w:val="005835E5"/>
    <w:rsid w:val="005836CE"/>
    <w:rsid w:val="00583A3F"/>
    <w:rsid w:val="00583C04"/>
    <w:rsid w:val="0058439D"/>
    <w:rsid w:val="005844D8"/>
    <w:rsid w:val="00584D05"/>
    <w:rsid w:val="00584D76"/>
    <w:rsid w:val="00584EE0"/>
    <w:rsid w:val="00585171"/>
    <w:rsid w:val="0058525B"/>
    <w:rsid w:val="00585495"/>
    <w:rsid w:val="0058569D"/>
    <w:rsid w:val="005856BE"/>
    <w:rsid w:val="00585AA0"/>
    <w:rsid w:val="00585D3E"/>
    <w:rsid w:val="00585D82"/>
    <w:rsid w:val="00586160"/>
    <w:rsid w:val="00586295"/>
    <w:rsid w:val="0058641F"/>
    <w:rsid w:val="0058644E"/>
    <w:rsid w:val="00586598"/>
    <w:rsid w:val="00586602"/>
    <w:rsid w:val="00586870"/>
    <w:rsid w:val="00586897"/>
    <w:rsid w:val="00586E46"/>
    <w:rsid w:val="00587065"/>
    <w:rsid w:val="0058754A"/>
    <w:rsid w:val="005875FC"/>
    <w:rsid w:val="005877D6"/>
    <w:rsid w:val="00587A1E"/>
    <w:rsid w:val="00587E28"/>
    <w:rsid w:val="00587E9F"/>
    <w:rsid w:val="0059003E"/>
    <w:rsid w:val="005900F2"/>
    <w:rsid w:val="00590140"/>
    <w:rsid w:val="0059033F"/>
    <w:rsid w:val="005903EF"/>
    <w:rsid w:val="00590DAA"/>
    <w:rsid w:val="00590F63"/>
    <w:rsid w:val="00590F96"/>
    <w:rsid w:val="005910F4"/>
    <w:rsid w:val="005910FA"/>
    <w:rsid w:val="005911F5"/>
    <w:rsid w:val="00591212"/>
    <w:rsid w:val="005915D3"/>
    <w:rsid w:val="00591619"/>
    <w:rsid w:val="0059196E"/>
    <w:rsid w:val="00591FB9"/>
    <w:rsid w:val="00592123"/>
    <w:rsid w:val="005921E4"/>
    <w:rsid w:val="00592397"/>
    <w:rsid w:val="00592596"/>
    <w:rsid w:val="00592766"/>
    <w:rsid w:val="0059276D"/>
    <w:rsid w:val="0059283E"/>
    <w:rsid w:val="00592969"/>
    <w:rsid w:val="00592A3E"/>
    <w:rsid w:val="00592D2E"/>
    <w:rsid w:val="00592E39"/>
    <w:rsid w:val="00592E4C"/>
    <w:rsid w:val="00593088"/>
    <w:rsid w:val="005935AA"/>
    <w:rsid w:val="00593674"/>
    <w:rsid w:val="00593ACF"/>
    <w:rsid w:val="00593B20"/>
    <w:rsid w:val="00593F07"/>
    <w:rsid w:val="00593FBF"/>
    <w:rsid w:val="005940CA"/>
    <w:rsid w:val="0059432A"/>
    <w:rsid w:val="0059461E"/>
    <w:rsid w:val="00594947"/>
    <w:rsid w:val="00594981"/>
    <w:rsid w:val="00594EF7"/>
    <w:rsid w:val="00594F76"/>
    <w:rsid w:val="005951C4"/>
    <w:rsid w:val="005952A4"/>
    <w:rsid w:val="005954A6"/>
    <w:rsid w:val="005954D7"/>
    <w:rsid w:val="0059569B"/>
    <w:rsid w:val="0059595A"/>
    <w:rsid w:val="00595AB4"/>
    <w:rsid w:val="00595B3E"/>
    <w:rsid w:val="00595CB6"/>
    <w:rsid w:val="00595CCD"/>
    <w:rsid w:val="00595D6C"/>
    <w:rsid w:val="00595DDB"/>
    <w:rsid w:val="00595F43"/>
    <w:rsid w:val="00596272"/>
    <w:rsid w:val="005962BE"/>
    <w:rsid w:val="0059645E"/>
    <w:rsid w:val="005964B6"/>
    <w:rsid w:val="005964FA"/>
    <w:rsid w:val="0059675D"/>
    <w:rsid w:val="0059787D"/>
    <w:rsid w:val="0059794B"/>
    <w:rsid w:val="00597B8F"/>
    <w:rsid w:val="00597C1C"/>
    <w:rsid w:val="00597E4F"/>
    <w:rsid w:val="00597E95"/>
    <w:rsid w:val="00597F88"/>
    <w:rsid w:val="00597FA5"/>
    <w:rsid w:val="00597FDC"/>
    <w:rsid w:val="005A0628"/>
    <w:rsid w:val="005A0AA0"/>
    <w:rsid w:val="005A10BD"/>
    <w:rsid w:val="005A11AF"/>
    <w:rsid w:val="005A133E"/>
    <w:rsid w:val="005A1415"/>
    <w:rsid w:val="005A1418"/>
    <w:rsid w:val="005A18A6"/>
    <w:rsid w:val="005A1900"/>
    <w:rsid w:val="005A1C24"/>
    <w:rsid w:val="005A1C96"/>
    <w:rsid w:val="005A1D22"/>
    <w:rsid w:val="005A2144"/>
    <w:rsid w:val="005A236B"/>
    <w:rsid w:val="005A26C0"/>
    <w:rsid w:val="005A2911"/>
    <w:rsid w:val="005A2A2B"/>
    <w:rsid w:val="005A2A4D"/>
    <w:rsid w:val="005A2C37"/>
    <w:rsid w:val="005A2D40"/>
    <w:rsid w:val="005A2F4F"/>
    <w:rsid w:val="005A30E3"/>
    <w:rsid w:val="005A30F7"/>
    <w:rsid w:val="005A31F6"/>
    <w:rsid w:val="005A3298"/>
    <w:rsid w:val="005A329E"/>
    <w:rsid w:val="005A33F3"/>
    <w:rsid w:val="005A34CA"/>
    <w:rsid w:val="005A39D2"/>
    <w:rsid w:val="005A39E7"/>
    <w:rsid w:val="005A3D78"/>
    <w:rsid w:val="005A3DA1"/>
    <w:rsid w:val="005A4049"/>
    <w:rsid w:val="005A41AE"/>
    <w:rsid w:val="005A479F"/>
    <w:rsid w:val="005A4942"/>
    <w:rsid w:val="005A4D30"/>
    <w:rsid w:val="005A4F27"/>
    <w:rsid w:val="005A5060"/>
    <w:rsid w:val="005A50F9"/>
    <w:rsid w:val="005A60CB"/>
    <w:rsid w:val="005A6188"/>
    <w:rsid w:val="005A62B4"/>
    <w:rsid w:val="005A6327"/>
    <w:rsid w:val="005A665B"/>
    <w:rsid w:val="005A6871"/>
    <w:rsid w:val="005A689A"/>
    <w:rsid w:val="005A6CB7"/>
    <w:rsid w:val="005A6E70"/>
    <w:rsid w:val="005A71AD"/>
    <w:rsid w:val="005A7686"/>
    <w:rsid w:val="005A7829"/>
    <w:rsid w:val="005A790D"/>
    <w:rsid w:val="005A7AD7"/>
    <w:rsid w:val="005A7B3B"/>
    <w:rsid w:val="005A7DC7"/>
    <w:rsid w:val="005B01D5"/>
    <w:rsid w:val="005B0602"/>
    <w:rsid w:val="005B07BC"/>
    <w:rsid w:val="005B07E0"/>
    <w:rsid w:val="005B0B4E"/>
    <w:rsid w:val="005B0D2A"/>
    <w:rsid w:val="005B0D5F"/>
    <w:rsid w:val="005B0ED4"/>
    <w:rsid w:val="005B111D"/>
    <w:rsid w:val="005B11B8"/>
    <w:rsid w:val="005B14A5"/>
    <w:rsid w:val="005B1A79"/>
    <w:rsid w:val="005B1C21"/>
    <w:rsid w:val="005B2145"/>
    <w:rsid w:val="005B27F5"/>
    <w:rsid w:val="005B2849"/>
    <w:rsid w:val="005B2878"/>
    <w:rsid w:val="005B2933"/>
    <w:rsid w:val="005B2A0B"/>
    <w:rsid w:val="005B2B0D"/>
    <w:rsid w:val="005B2BA4"/>
    <w:rsid w:val="005B2C3D"/>
    <w:rsid w:val="005B31F8"/>
    <w:rsid w:val="005B3B90"/>
    <w:rsid w:val="005B3E56"/>
    <w:rsid w:val="005B3EBE"/>
    <w:rsid w:val="005B3ED6"/>
    <w:rsid w:val="005B407A"/>
    <w:rsid w:val="005B414B"/>
    <w:rsid w:val="005B423B"/>
    <w:rsid w:val="005B4320"/>
    <w:rsid w:val="005B437F"/>
    <w:rsid w:val="005B45F6"/>
    <w:rsid w:val="005B48B8"/>
    <w:rsid w:val="005B4910"/>
    <w:rsid w:val="005B49A0"/>
    <w:rsid w:val="005B4C82"/>
    <w:rsid w:val="005B4EDB"/>
    <w:rsid w:val="005B4F32"/>
    <w:rsid w:val="005B5096"/>
    <w:rsid w:val="005B50D4"/>
    <w:rsid w:val="005B5440"/>
    <w:rsid w:val="005B5578"/>
    <w:rsid w:val="005B60D3"/>
    <w:rsid w:val="005B61F0"/>
    <w:rsid w:val="005B62D0"/>
    <w:rsid w:val="005B6375"/>
    <w:rsid w:val="005B65D9"/>
    <w:rsid w:val="005B673E"/>
    <w:rsid w:val="005B6896"/>
    <w:rsid w:val="005B69F6"/>
    <w:rsid w:val="005B6C47"/>
    <w:rsid w:val="005B70B2"/>
    <w:rsid w:val="005B7287"/>
    <w:rsid w:val="005B75E3"/>
    <w:rsid w:val="005B7797"/>
    <w:rsid w:val="005B7B48"/>
    <w:rsid w:val="005B7E5E"/>
    <w:rsid w:val="005C00EF"/>
    <w:rsid w:val="005C014C"/>
    <w:rsid w:val="005C037A"/>
    <w:rsid w:val="005C057E"/>
    <w:rsid w:val="005C0770"/>
    <w:rsid w:val="005C086A"/>
    <w:rsid w:val="005C125F"/>
    <w:rsid w:val="005C15E1"/>
    <w:rsid w:val="005C1E7D"/>
    <w:rsid w:val="005C1FDF"/>
    <w:rsid w:val="005C236E"/>
    <w:rsid w:val="005C2A57"/>
    <w:rsid w:val="005C2CB7"/>
    <w:rsid w:val="005C2DDF"/>
    <w:rsid w:val="005C2E38"/>
    <w:rsid w:val="005C33D7"/>
    <w:rsid w:val="005C34D4"/>
    <w:rsid w:val="005C3841"/>
    <w:rsid w:val="005C38B5"/>
    <w:rsid w:val="005C38C5"/>
    <w:rsid w:val="005C3CCE"/>
    <w:rsid w:val="005C3DC3"/>
    <w:rsid w:val="005C3EDF"/>
    <w:rsid w:val="005C3F53"/>
    <w:rsid w:val="005C3FF6"/>
    <w:rsid w:val="005C40E5"/>
    <w:rsid w:val="005C4190"/>
    <w:rsid w:val="005C42DB"/>
    <w:rsid w:val="005C437F"/>
    <w:rsid w:val="005C4867"/>
    <w:rsid w:val="005C48A2"/>
    <w:rsid w:val="005C4A98"/>
    <w:rsid w:val="005C4ACC"/>
    <w:rsid w:val="005C4B2C"/>
    <w:rsid w:val="005C4E0D"/>
    <w:rsid w:val="005C4E0F"/>
    <w:rsid w:val="005C4F31"/>
    <w:rsid w:val="005C5314"/>
    <w:rsid w:val="005C54DB"/>
    <w:rsid w:val="005C57B1"/>
    <w:rsid w:val="005C5AF3"/>
    <w:rsid w:val="005C6320"/>
    <w:rsid w:val="005C6321"/>
    <w:rsid w:val="005C6404"/>
    <w:rsid w:val="005C64F5"/>
    <w:rsid w:val="005C651E"/>
    <w:rsid w:val="005C6541"/>
    <w:rsid w:val="005C6644"/>
    <w:rsid w:val="005C66D7"/>
    <w:rsid w:val="005C6CBB"/>
    <w:rsid w:val="005C6D5F"/>
    <w:rsid w:val="005C71F5"/>
    <w:rsid w:val="005C72DF"/>
    <w:rsid w:val="005C782B"/>
    <w:rsid w:val="005C7954"/>
    <w:rsid w:val="005C7B47"/>
    <w:rsid w:val="005D0073"/>
    <w:rsid w:val="005D03E1"/>
    <w:rsid w:val="005D098E"/>
    <w:rsid w:val="005D099D"/>
    <w:rsid w:val="005D0B21"/>
    <w:rsid w:val="005D0D25"/>
    <w:rsid w:val="005D0FA8"/>
    <w:rsid w:val="005D1105"/>
    <w:rsid w:val="005D1133"/>
    <w:rsid w:val="005D1431"/>
    <w:rsid w:val="005D17B0"/>
    <w:rsid w:val="005D1921"/>
    <w:rsid w:val="005D19C4"/>
    <w:rsid w:val="005D1DC5"/>
    <w:rsid w:val="005D2083"/>
    <w:rsid w:val="005D2234"/>
    <w:rsid w:val="005D2291"/>
    <w:rsid w:val="005D22D9"/>
    <w:rsid w:val="005D239A"/>
    <w:rsid w:val="005D26D3"/>
    <w:rsid w:val="005D2859"/>
    <w:rsid w:val="005D2998"/>
    <w:rsid w:val="005D29C8"/>
    <w:rsid w:val="005D2BC2"/>
    <w:rsid w:val="005D2E86"/>
    <w:rsid w:val="005D2EF3"/>
    <w:rsid w:val="005D3095"/>
    <w:rsid w:val="005D32A9"/>
    <w:rsid w:val="005D330C"/>
    <w:rsid w:val="005D34F6"/>
    <w:rsid w:val="005D37A2"/>
    <w:rsid w:val="005D3E82"/>
    <w:rsid w:val="005D4042"/>
    <w:rsid w:val="005D40A1"/>
    <w:rsid w:val="005D4103"/>
    <w:rsid w:val="005D4105"/>
    <w:rsid w:val="005D41C3"/>
    <w:rsid w:val="005D438E"/>
    <w:rsid w:val="005D43D5"/>
    <w:rsid w:val="005D453D"/>
    <w:rsid w:val="005D5010"/>
    <w:rsid w:val="005D50C0"/>
    <w:rsid w:val="005D542B"/>
    <w:rsid w:val="005D56A4"/>
    <w:rsid w:val="005D5A42"/>
    <w:rsid w:val="005D5E87"/>
    <w:rsid w:val="005D5E8D"/>
    <w:rsid w:val="005D5F83"/>
    <w:rsid w:val="005D69B5"/>
    <w:rsid w:val="005D6A53"/>
    <w:rsid w:val="005D6C81"/>
    <w:rsid w:val="005D6DF9"/>
    <w:rsid w:val="005D6E50"/>
    <w:rsid w:val="005D7100"/>
    <w:rsid w:val="005D75DF"/>
    <w:rsid w:val="005D75FF"/>
    <w:rsid w:val="005D7686"/>
    <w:rsid w:val="005D781E"/>
    <w:rsid w:val="005D790E"/>
    <w:rsid w:val="005D79C6"/>
    <w:rsid w:val="005D7BC6"/>
    <w:rsid w:val="005D7EFB"/>
    <w:rsid w:val="005D7F2B"/>
    <w:rsid w:val="005E0001"/>
    <w:rsid w:val="005E0049"/>
    <w:rsid w:val="005E00C4"/>
    <w:rsid w:val="005E0195"/>
    <w:rsid w:val="005E01AF"/>
    <w:rsid w:val="005E01FB"/>
    <w:rsid w:val="005E02E4"/>
    <w:rsid w:val="005E02F4"/>
    <w:rsid w:val="005E0637"/>
    <w:rsid w:val="005E067E"/>
    <w:rsid w:val="005E089B"/>
    <w:rsid w:val="005E0917"/>
    <w:rsid w:val="005E0B69"/>
    <w:rsid w:val="005E1B32"/>
    <w:rsid w:val="005E1BE1"/>
    <w:rsid w:val="005E20B3"/>
    <w:rsid w:val="005E21F5"/>
    <w:rsid w:val="005E21FA"/>
    <w:rsid w:val="005E2226"/>
    <w:rsid w:val="005E227F"/>
    <w:rsid w:val="005E22FB"/>
    <w:rsid w:val="005E245B"/>
    <w:rsid w:val="005E2725"/>
    <w:rsid w:val="005E2A15"/>
    <w:rsid w:val="005E2A74"/>
    <w:rsid w:val="005E2AFA"/>
    <w:rsid w:val="005E2B23"/>
    <w:rsid w:val="005E3342"/>
    <w:rsid w:val="005E3583"/>
    <w:rsid w:val="005E35E9"/>
    <w:rsid w:val="005E385C"/>
    <w:rsid w:val="005E3942"/>
    <w:rsid w:val="005E3AA1"/>
    <w:rsid w:val="005E3D55"/>
    <w:rsid w:val="005E45B7"/>
    <w:rsid w:val="005E462D"/>
    <w:rsid w:val="005E47D3"/>
    <w:rsid w:val="005E4AB1"/>
    <w:rsid w:val="005E4BA3"/>
    <w:rsid w:val="005E4C88"/>
    <w:rsid w:val="005E4D21"/>
    <w:rsid w:val="005E4ECC"/>
    <w:rsid w:val="005E4ED3"/>
    <w:rsid w:val="005E4F5E"/>
    <w:rsid w:val="005E4F90"/>
    <w:rsid w:val="005E50F0"/>
    <w:rsid w:val="005E5144"/>
    <w:rsid w:val="005E5257"/>
    <w:rsid w:val="005E541C"/>
    <w:rsid w:val="005E5671"/>
    <w:rsid w:val="005E57A8"/>
    <w:rsid w:val="005E5C3B"/>
    <w:rsid w:val="005E5D1D"/>
    <w:rsid w:val="005E5E3C"/>
    <w:rsid w:val="005E631E"/>
    <w:rsid w:val="005E63C6"/>
    <w:rsid w:val="005E65CE"/>
    <w:rsid w:val="005E670E"/>
    <w:rsid w:val="005E682B"/>
    <w:rsid w:val="005E68CC"/>
    <w:rsid w:val="005E6C9E"/>
    <w:rsid w:val="005E6D9F"/>
    <w:rsid w:val="005E6DFF"/>
    <w:rsid w:val="005E7027"/>
    <w:rsid w:val="005E7177"/>
    <w:rsid w:val="005E7D99"/>
    <w:rsid w:val="005E7DCC"/>
    <w:rsid w:val="005F00F6"/>
    <w:rsid w:val="005F016C"/>
    <w:rsid w:val="005F06A6"/>
    <w:rsid w:val="005F0D21"/>
    <w:rsid w:val="005F0F11"/>
    <w:rsid w:val="005F1090"/>
    <w:rsid w:val="005F1311"/>
    <w:rsid w:val="005F1846"/>
    <w:rsid w:val="005F1945"/>
    <w:rsid w:val="005F1FB3"/>
    <w:rsid w:val="005F1FBE"/>
    <w:rsid w:val="005F20ED"/>
    <w:rsid w:val="005F223C"/>
    <w:rsid w:val="005F2429"/>
    <w:rsid w:val="005F250E"/>
    <w:rsid w:val="005F2677"/>
    <w:rsid w:val="005F279F"/>
    <w:rsid w:val="005F2D3A"/>
    <w:rsid w:val="005F2DAC"/>
    <w:rsid w:val="005F2E73"/>
    <w:rsid w:val="005F2F71"/>
    <w:rsid w:val="005F2FCE"/>
    <w:rsid w:val="005F380B"/>
    <w:rsid w:val="005F3997"/>
    <w:rsid w:val="005F3A9A"/>
    <w:rsid w:val="005F3DFE"/>
    <w:rsid w:val="005F3F20"/>
    <w:rsid w:val="005F45BC"/>
    <w:rsid w:val="005F4677"/>
    <w:rsid w:val="005F4855"/>
    <w:rsid w:val="005F4E03"/>
    <w:rsid w:val="005F5725"/>
    <w:rsid w:val="005F583F"/>
    <w:rsid w:val="005F5913"/>
    <w:rsid w:val="005F5B93"/>
    <w:rsid w:val="005F5CCC"/>
    <w:rsid w:val="005F5D91"/>
    <w:rsid w:val="005F5F46"/>
    <w:rsid w:val="005F6174"/>
    <w:rsid w:val="005F65E7"/>
    <w:rsid w:val="005F673F"/>
    <w:rsid w:val="005F689E"/>
    <w:rsid w:val="005F6A8F"/>
    <w:rsid w:val="005F6B07"/>
    <w:rsid w:val="005F6C45"/>
    <w:rsid w:val="005F73A1"/>
    <w:rsid w:val="005F7404"/>
    <w:rsid w:val="005F778E"/>
    <w:rsid w:val="005F77B5"/>
    <w:rsid w:val="005F785F"/>
    <w:rsid w:val="005F7B6A"/>
    <w:rsid w:val="0060006C"/>
    <w:rsid w:val="006004E1"/>
    <w:rsid w:val="006005DA"/>
    <w:rsid w:val="00600A2B"/>
    <w:rsid w:val="00600B33"/>
    <w:rsid w:val="00600CB7"/>
    <w:rsid w:val="00600CC6"/>
    <w:rsid w:val="00600CDD"/>
    <w:rsid w:val="00601230"/>
    <w:rsid w:val="006013F3"/>
    <w:rsid w:val="006016BC"/>
    <w:rsid w:val="00601DA5"/>
    <w:rsid w:val="006022AE"/>
    <w:rsid w:val="0060233C"/>
    <w:rsid w:val="0060242D"/>
    <w:rsid w:val="0060250A"/>
    <w:rsid w:val="006027F9"/>
    <w:rsid w:val="006035B6"/>
    <w:rsid w:val="00603652"/>
    <w:rsid w:val="00603932"/>
    <w:rsid w:val="00603B02"/>
    <w:rsid w:val="00603C4F"/>
    <w:rsid w:val="0060404A"/>
    <w:rsid w:val="0060428F"/>
    <w:rsid w:val="0060447D"/>
    <w:rsid w:val="00604979"/>
    <w:rsid w:val="0060547E"/>
    <w:rsid w:val="00605538"/>
    <w:rsid w:val="00605716"/>
    <w:rsid w:val="00605A14"/>
    <w:rsid w:val="00605A1D"/>
    <w:rsid w:val="00605C31"/>
    <w:rsid w:val="00605CAC"/>
    <w:rsid w:val="00605CDF"/>
    <w:rsid w:val="00605DAC"/>
    <w:rsid w:val="00605E0D"/>
    <w:rsid w:val="00605FB7"/>
    <w:rsid w:val="006061B7"/>
    <w:rsid w:val="00606853"/>
    <w:rsid w:val="00606F5E"/>
    <w:rsid w:val="00606F8C"/>
    <w:rsid w:val="00606FBE"/>
    <w:rsid w:val="0060700C"/>
    <w:rsid w:val="0060755E"/>
    <w:rsid w:val="006076AD"/>
    <w:rsid w:val="006078C4"/>
    <w:rsid w:val="00607AD1"/>
    <w:rsid w:val="006101BD"/>
    <w:rsid w:val="006101C9"/>
    <w:rsid w:val="0061046A"/>
    <w:rsid w:val="006106B9"/>
    <w:rsid w:val="00610977"/>
    <w:rsid w:val="00610A76"/>
    <w:rsid w:val="00610BEA"/>
    <w:rsid w:val="00610BF7"/>
    <w:rsid w:val="00610EAD"/>
    <w:rsid w:val="00611155"/>
    <w:rsid w:val="00611169"/>
    <w:rsid w:val="006115FA"/>
    <w:rsid w:val="006116F3"/>
    <w:rsid w:val="00611755"/>
    <w:rsid w:val="0061175A"/>
    <w:rsid w:val="0061199B"/>
    <w:rsid w:val="00611C9D"/>
    <w:rsid w:val="006121C6"/>
    <w:rsid w:val="00612280"/>
    <w:rsid w:val="006124C9"/>
    <w:rsid w:val="00612529"/>
    <w:rsid w:val="006127B1"/>
    <w:rsid w:val="006129E5"/>
    <w:rsid w:val="00612CBB"/>
    <w:rsid w:val="00612F83"/>
    <w:rsid w:val="00612FDF"/>
    <w:rsid w:val="00613504"/>
    <w:rsid w:val="00613509"/>
    <w:rsid w:val="0061350B"/>
    <w:rsid w:val="006137B1"/>
    <w:rsid w:val="006138D3"/>
    <w:rsid w:val="00613B1A"/>
    <w:rsid w:val="00613B82"/>
    <w:rsid w:val="00613BB3"/>
    <w:rsid w:val="00613E8A"/>
    <w:rsid w:val="00613ECC"/>
    <w:rsid w:val="00614333"/>
    <w:rsid w:val="00614C48"/>
    <w:rsid w:val="00614C86"/>
    <w:rsid w:val="00614C8C"/>
    <w:rsid w:val="00615269"/>
    <w:rsid w:val="006154D6"/>
    <w:rsid w:val="0061551D"/>
    <w:rsid w:val="0061570D"/>
    <w:rsid w:val="006158F7"/>
    <w:rsid w:val="006159BE"/>
    <w:rsid w:val="00615C01"/>
    <w:rsid w:val="006163B1"/>
    <w:rsid w:val="006164DF"/>
    <w:rsid w:val="00616919"/>
    <w:rsid w:val="006169C3"/>
    <w:rsid w:val="00616E12"/>
    <w:rsid w:val="00616EC8"/>
    <w:rsid w:val="00616F57"/>
    <w:rsid w:val="00617291"/>
    <w:rsid w:val="00617306"/>
    <w:rsid w:val="006177CA"/>
    <w:rsid w:val="00617B20"/>
    <w:rsid w:val="00617B61"/>
    <w:rsid w:val="00617D49"/>
    <w:rsid w:val="00617F11"/>
    <w:rsid w:val="00620176"/>
    <w:rsid w:val="006205C7"/>
    <w:rsid w:val="006206A4"/>
    <w:rsid w:val="0062092C"/>
    <w:rsid w:val="00620BAA"/>
    <w:rsid w:val="00620DE0"/>
    <w:rsid w:val="00620E55"/>
    <w:rsid w:val="00620EA6"/>
    <w:rsid w:val="00621091"/>
    <w:rsid w:val="006210F3"/>
    <w:rsid w:val="00621A10"/>
    <w:rsid w:val="00621CF1"/>
    <w:rsid w:val="00622312"/>
    <w:rsid w:val="00622372"/>
    <w:rsid w:val="00622376"/>
    <w:rsid w:val="0062239E"/>
    <w:rsid w:val="00622423"/>
    <w:rsid w:val="00622AC8"/>
    <w:rsid w:val="00622CB7"/>
    <w:rsid w:val="00622FC1"/>
    <w:rsid w:val="006231F4"/>
    <w:rsid w:val="006231F6"/>
    <w:rsid w:val="006232E6"/>
    <w:rsid w:val="0062341D"/>
    <w:rsid w:val="0062351F"/>
    <w:rsid w:val="00623686"/>
    <w:rsid w:val="00623971"/>
    <w:rsid w:val="00623F54"/>
    <w:rsid w:val="006240A8"/>
    <w:rsid w:val="00624574"/>
    <w:rsid w:val="0062463F"/>
    <w:rsid w:val="0062475B"/>
    <w:rsid w:val="00624A5F"/>
    <w:rsid w:val="00624B12"/>
    <w:rsid w:val="00624D49"/>
    <w:rsid w:val="00624DE5"/>
    <w:rsid w:val="00625194"/>
    <w:rsid w:val="006251CA"/>
    <w:rsid w:val="006252CD"/>
    <w:rsid w:val="00625673"/>
    <w:rsid w:val="00625721"/>
    <w:rsid w:val="006259FF"/>
    <w:rsid w:val="00625B98"/>
    <w:rsid w:val="00625C97"/>
    <w:rsid w:val="00625E93"/>
    <w:rsid w:val="00625F63"/>
    <w:rsid w:val="00625F7F"/>
    <w:rsid w:val="00625FDA"/>
    <w:rsid w:val="006260AD"/>
    <w:rsid w:val="00626151"/>
    <w:rsid w:val="00626434"/>
    <w:rsid w:val="00626613"/>
    <w:rsid w:val="006267A3"/>
    <w:rsid w:val="00626821"/>
    <w:rsid w:val="00626A25"/>
    <w:rsid w:val="00626B72"/>
    <w:rsid w:val="00626CA8"/>
    <w:rsid w:val="0062703C"/>
    <w:rsid w:val="006272E2"/>
    <w:rsid w:val="00627355"/>
    <w:rsid w:val="006273D7"/>
    <w:rsid w:val="00627873"/>
    <w:rsid w:val="00627A32"/>
    <w:rsid w:val="00627D9B"/>
    <w:rsid w:val="00627EF9"/>
    <w:rsid w:val="00627F9D"/>
    <w:rsid w:val="0063014D"/>
    <w:rsid w:val="00630251"/>
    <w:rsid w:val="00630303"/>
    <w:rsid w:val="00630557"/>
    <w:rsid w:val="006308FD"/>
    <w:rsid w:val="00630A73"/>
    <w:rsid w:val="00630C16"/>
    <w:rsid w:val="00630CC7"/>
    <w:rsid w:val="00630D80"/>
    <w:rsid w:val="00630E35"/>
    <w:rsid w:val="006311A4"/>
    <w:rsid w:val="0063141D"/>
    <w:rsid w:val="0063147A"/>
    <w:rsid w:val="00631734"/>
    <w:rsid w:val="006318EF"/>
    <w:rsid w:val="0063197F"/>
    <w:rsid w:val="00631984"/>
    <w:rsid w:val="00631A12"/>
    <w:rsid w:val="00631AFE"/>
    <w:rsid w:val="00631B0E"/>
    <w:rsid w:val="00631E93"/>
    <w:rsid w:val="006324B3"/>
    <w:rsid w:val="00632504"/>
    <w:rsid w:val="00632515"/>
    <w:rsid w:val="006327A1"/>
    <w:rsid w:val="0063283D"/>
    <w:rsid w:val="00632A32"/>
    <w:rsid w:val="00632AD8"/>
    <w:rsid w:val="0063310B"/>
    <w:rsid w:val="00633379"/>
    <w:rsid w:val="00633746"/>
    <w:rsid w:val="00633821"/>
    <w:rsid w:val="00633A1F"/>
    <w:rsid w:val="00633E33"/>
    <w:rsid w:val="0063400C"/>
    <w:rsid w:val="00634132"/>
    <w:rsid w:val="00634389"/>
    <w:rsid w:val="006348A9"/>
    <w:rsid w:val="00634AEE"/>
    <w:rsid w:val="00634C5A"/>
    <w:rsid w:val="00634C96"/>
    <w:rsid w:val="00634D9E"/>
    <w:rsid w:val="00634DD2"/>
    <w:rsid w:val="0063544F"/>
    <w:rsid w:val="006355C1"/>
    <w:rsid w:val="006355F0"/>
    <w:rsid w:val="006356C0"/>
    <w:rsid w:val="00635724"/>
    <w:rsid w:val="006359E6"/>
    <w:rsid w:val="00635AC3"/>
    <w:rsid w:val="00635D28"/>
    <w:rsid w:val="00635DBF"/>
    <w:rsid w:val="00636008"/>
    <w:rsid w:val="006360F4"/>
    <w:rsid w:val="00636819"/>
    <w:rsid w:val="0063686F"/>
    <w:rsid w:val="00636A98"/>
    <w:rsid w:val="00636AAB"/>
    <w:rsid w:val="00636E89"/>
    <w:rsid w:val="00637286"/>
    <w:rsid w:val="006372C3"/>
    <w:rsid w:val="0063742B"/>
    <w:rsid w:val="006375D9"/>
    <w:rsid w:val="00637685"/>
    <w:rsid w:val="00637943"/>
    <w:rsid w:val="00637B39"/>
    <w:rsid w:val="00637CF3"/>
    <w:rsid w:val="00637DBF"/>
    <w:rsid w:val="00637E6C"/>
    <w:rsid w:val="00637EEC"/>
    <w:rsid w:val="00640411"/>
    <w:rsid w:val="0064058F"/>
    <w:rsid w:val="006409EF"/>
    <w:rsid w:val="00640AB9"/>
    <w:rsid w:val="00640AC7"/>
    <w:rsid w:val="00640B82"/>
    <w:rsid w:val="00640BE2"/>
    <w:rsid w:val="00640E49"/>
    <w:rsid w:val="00640F9C"/>
    <w:rsid w:val="00641018"/>
    <w:rsid w:val="00641109"/>
    <w:rsid w:val="00641417"/>
    <w:rsid w:val="00641563"/>
    <w:rsid w:val="00641672"/>
    <w:rsid w:val="006416C0"/>
    <w:rsid w:val="00641E44"/>
    <w:rsid w:val="00642140"/>
    <w:rsid w:val="0064260E"/>
    <w:rsid w:val="00642AEC"/>
    <w:rsid w:val="00642C3B"/>
    <w:rsid w:val="00642D39"/>
    <w:rsid w:val="00642F03"/>
    <w:rsid w:val="0064311B"/>
    <w:rsid w:val="00643185"/>
    <w:rsid w:val="00643286"/>
    <w:rsid w:val="006432FD"/>
    <w:rsid w:val="00643586"/>
    <w:rsid w:val="00643D52"/>
    <w:rsid w:val="0064424A"/>
    <w:rsid w:val="0064442A"/>
    <w:rsid w:val="0064446C"/>
    <w:rsid w:val="0064516E"/>
    <w:rsid w:val="006451A9"/>
    <w:rsid w:val="00645BC3"/>
    <w:rsid w:val="00645C22"/>
    <w:rsid w:val="00645E77"/>
    <w:rsid w:val="00645EDA"/>
    <w:rsid w:val="00645FE1"/>
    <w:rsid w:val="00646553"/>
    <w:rsid w:val="006466A9"/>
    <w:rsid w:val="00646860"/>
    <w:rsid w:val="00646B72"/>
    <w:rsid w:val="00646D30"/>
    <w:rsid w:val="00646D5B"/>
    <w:rsid w:val="0064706B"/>
    <w:rsid w:val="006470B5"/>
    <w:rsid w:val="0064732D"/>
    <w:rsid w:val="006473C6"/>
    <w:rsid w:val="006474BA"/>
    <w:rsid w:val="006477CB"/>
    <w:rsid w:val="006477F6"/>
    <w:rsid w:val="00647802"/>
    <w:rsid w:val="00647896"/>
    <w:rsid w:val="00647962"/>
    <w:rsid w:val="00647AB2"/>
    <w:rsid w:val="00647BD4"/>
    <w:rsid w:val="006506EE"/>
    <w:rsid w:val="0065073F"/>
    <w:rsid w:val="006508C6"/>
    <w:rsid w:val="0065090F"/>
    <w:rsid w:val="006509E8"/>
    <w:rsid w:val="00651010"/>
    <w:rsid w:val="0065107A"/>
    <w:rsid w:val="00651414"/>
    <w:rsid w:val="0065172E"/>
    <w:rsid w:val="00651A61"/>
    <w:rsid w:val="00651E74"/>
    <w:rsid w:val="00651ECA"/>
    <w:rsid w:val="00651F92"/>
    <w:rsid w:val="00651FA9"/>
    <w:rsid w:val="00652118"/>
    <w:rsid w:val="006521C4"/>
    <w:rsid w:val="0065238C"/>
    <w:rsid w:val="00652578"/>
    <w:rsid w:val="00652DD8"/>
    <w:rsid w:val="00652DEC"/>
    <w:rsid w:val="00652FC2"/>
    <w:rsid w:val="00653012"/>
    <w:rsid w:val="00653388"/>
    <w:rsid w:val="006535AE"/>
    <w:rsid w:val="006536AD"/>
    <w:rsid w:val="0065380C"/>
    <w:rsid w:val="00653A39"/>
    <w:rsid w:val="00653BAA"/>
    <w:rsid w:val="006540E8"/>
    <w:rsid w:val="0065414D"/>
    <w:rsid w:val="0065417E"/>
    <w:rsid w:val="006542B2"/>
    <w:rsid w:val="0065432D"/>
    <w:rsid w:val="0065492D"/>
    <w:rsid w:val="006549E4"/>
    <w:rsid w:val="00654A56"/>
    <w:rsid w:val="00654B77"/>
    <w:rsid w:val="00654C57"/>
    <w:rsid w:val="00654DCF"/>
    <w:rsid w:val="00655109"/>
    <w:rsid w:val="006552DE"/>
    <w:rsid w:val="006555ED"/>
    <w:rsid w:val="006557EC"/>
    <w:rsid w:val="006559DC"/>
    <w:rsid w:val="00655C12"/>
    <w:rsid w:val="00655D53"/>
    <w:rsid w:val="00656164"/>
    <w:rsid w:val="006561F3"/>
    <w:rsid w:val="0065626E"/>
    <w:rsid w:val="0065627E"/>
    <w:rsid w:val="006564FD"/>
    <w:rsid w:val="0065693E"/>
    <w:rsid w:val="00656B54"/>
    <w:rsid w:val="00656D28"/>
    <w:rsid w:val="00656EB9"/>
    <w:rsid w:val="00656FDD"/>
    <w:rsid w:val="00657032"/>
    <w:rsid w:val="00657082"/>
    <w:rsid w:val="006572E1"/>
    <w:rsid w:val="0065733B"/>
    <w:rsid w:val="0065738E"/>
    <w:rsid w:val="00657673"/>
    <w:rsid w:val="00657678"/>
    <w:rsid w:val="00657777"/>
    <w:rsid w:val="00657982"/>
    <w:rsid w:val="00657ADA"/>
    <w:rsid w:val="00657E46"/>
    <w:rsid w:val="00657E6A"/>
    <w:rsid w:val="00657ED7"/>
    <w:rsid w:val="00657EEC"/>
    <w:rsid w:val="0066002F"/>
    <w:rsid w:val="00660314"/>
    <w:rsid w:val="006604FB"/>
    <w:rsid w:val="006606AE"/>
    <w:rsid w:val="006606F7"/>
    <w:rsid w:val="0066086D"/>
    <w:rsid w:val="00660A05"/>
    <w:rsid w:val="00660A49"/>
    <w:rsid w:val="00660A71"/>
    <w:rsid w:val="00660B87"/>
    <w:rsid w:val="00661293"/>
    <w:rsid w:val="006616A1"/>
    <w:rsid w:val="006616A6"/>
    <w:rsid w:val="00661784"/>
    <w:rsid w:val="006617C4"/>
    <w:rsid w:val="00661FF0"/>
    <w:rsid w:val="0066207F"/>
    <w:rsid w:val="00662137"/>
    <w:rsid w:val="006621F3"/>
    <w:rsid w:val="00662374"/>
    <w:rsid w:val="006626E6"/>
    <w:rsid w:val="0066276D"/>
    <w:rsid w:val="00662DA6"/>
    <w:rsid w:val="00662E5E"/>
    <w:rsid w:val="00662F55"/>
    <w:rsid w:val="00663010"/>
    <w:rsid w:val="00663218"/>
    <w:rsid w:val="00663284"/>
    <w:rsid w:val="00663485"/>
    <w:rsid w:val="006637CE"/>
    <w:rsid w:val="0066387C"/>
    <w:rsid w:val="00663ACD"/>
    <w:rsid w:val="00663D0A"/>
    <w:rsid w:val="00663D7D"/>
    <w:rsid w:val="00663DC9"/>
    <w:rsid w:val="006641B9"/>
    <w:rsid w:val="00664751"/>
    <w:rsid w:val="006647FA"/>
    <w:rsid w:val="00664834"/>
    <w:rsid w:val="0066492E"/>
    <w:rsid w:val="006649B8"/>
    <w:rsid w:val="00664A5D"/>
    <w:rsid w:val="00664BE1"/>
    <w:rsid w:val="00664C15"/>
    <w:rsid w:val="00664EA7"/>
    <w:rsid w:val="00665081"/>
    <w:rsid w:val="006651E8"/>
    <w:rsid w:val="0066539A"/>
    <w:rsid w:val="006653D0"/>
    <w:rsid w:val="006654F9"/>
    <w:rsid w:val="0066550C"/>
    <w:rsid w:val="00665917"/>
    <w:rsid w:val="00665927"/>
    <w:rsid w:val="00665979"/>
    <w:rsid w:val="006659AD"/>
    <w:rsid w:val="00665AF3"/>
    <w:rsid w:val="00665B05"/>
    <w:rsid w:val="00666ACD"/>
    <w:rsid w:val="00666ADE"/>
    <w:rsid w:val="00666BC1"/>
    <w:rsid w:val="0066728C"/>
    <w:rsid w:val="00667382"/>
    <w:rsid w:val="00667800"/>
    <w:rsid w:val="006679EB"/>
    <w:rsid w:val="00667D9F"/>
    <w:rsid w:val="00670145"/>
    <w:rsid w:val="0067039A"/>
    <w:rsid w:val="0067048E"/>
    <w:rsid w:val="00670515"/>
    <w:rsid w:val="0067054F"/>
    <w:rsid w:val="0067087A"/>
    <w:rsid w:val="00670881"/>
    <w:rsid w:val="006708CE"/>
    <w:rsid w:val="006709B5"/>
    <w:rsid w:val="00670C2F"/>
    <w:rsid w:val="00670D4E"/>
    <w:rsid w:val="00671285"/>
    <w:rsid w:val="006713D5"/>
    <w:rsid w:val="0067167F"/>
    <w:rsid w:val="006717B8"/>
    <w:rsid w:val="00671B87"/>
    <w:rsid w:val="00671C39"/>
    <w:rsid w:val="00671C5B"/>
    <w:rsid w:val="00671E89"/>
    <w:rsid w:val="00671E8B"/>
    <w:rsid w:val="00671FD6"/>
    <w:rsid w:val="00671FD7"/>
    <w:rsid w:val="006722EF"/>
    <w:rsid w:val="006724C9"/>
    <w:rsid w:val="00672605"/>
    <w:rsid w:val="006727A5"/>
    <w:rsid w:val="00672810"/>
    <w:rsid w:val="006729DE"/>
    <w:rsid w:val="00672B76"/>
    <w:rsid w:val="00672C81"/>
    <w:rsid w:val="00672E16"/>
    <w:rsid w:val="00672F82"/>
    <w:rsid w:val="00672FC0"/>
    <w:rsid w:val="00673168"/>
    <w:rsid w:val="006732B6"/>
    <w:rsid w:val="006732E4"/>
    <w:rsid w:val="00673431"/>
    <w:rsid w:val="006737EC"/>
    <w:rsid w:val="0067392E"/>
    <w:rsid w:val="006739F0"/>
    <w:rsid w:val="00673A36"/>
    <w:rsid w:val="00673CAC"/>
    <w:rsid w:val="00673DD9"/>
    <w:rsid w:val="006743F8"/>
    <w:rsid w:val="006744D8"/>
    <w:rsid w:val="0067487B"/>
    <w:rsid w:val="006748BD"/>
    <w:rsid w:val="006748DC"/>
    <w:rsid w:val="00674A1B"/>
    <w:rsid w:val="00674F7F"/>
    <w:rsid w:val="00675172"/>
    <w:rsid w:val="006753AC"/>
    <w:rsid w:val="0067543B"/>
    <w:rsid w:val="006757DA"/>
    <w:rsid w:val="006757DB"/>
    <w:rsid w:val="00675964"/>
    <w:rsid w:val="00675CC2"/>
    <w:rsid w:val="00675CF8"/>
    <w:rsid w:val="00675DB1"/>
    <w:rsid w:val="00675DC4"/>
    <w:rsid w:val="00675E10"/>
    <w:rsid w:val="00675EE7"/>
    <w:rsid w:val="00675F46"/>
    <w:rsid w:val="00675FA2"/>
    <w:rsid w:val="006760ED"/>
    <w:rsid w:val="0067612A"/>
    <w:rsid w:val="00676131"/>
    <w:rsid w:val="00676167"/>
    <w:rsid w:val="0067637A"/>
    <w:rsid w:val="006765B7"/>
    <w:rsid w:val="00676950"/>
    <w:rsid w:val="00676BBA"/>
    <w:rsid w:val="00676C01"/>
    <w:rsid w:val="00676C83"/>
    <w:rsid w:val="00676FB6"/>
    <w:rsid w:val="006771B6"/>
    <w:rsid w:val="006772D2"/>
    <w:rsid w:val="0067745E"/>
    <w:rsid w:val="006776A2"/>
    <w:rsid w:val="00677958"/>
    <w:rsid w:val="00677AE7"/>
    <w:rsid w:val="00677CDD"/>
    <w:rsid w:val="00677D74"/>
    <w:rsid w:val="00677ED8"/>
    <w:rsid w:val="006805C0"/>
    <w:rsid w:val="006808A9"/>
    <w:rsid w:val="00680A3F"/>
    <w:rsid w:val="00680AFF"/>
    <w:rsid w:val="0068101B"/>
    <w:rsid w:val="0068107A"/>
    <w:rsid w:val="006814F6"/>
    <w:rsid w:val="006815AA"/>
    <w:rsid w:val="00681706"/>
    <w:rsid w:val="006818A7"/>
    <w:rsid w:val="00681979"/>
    <w:rsid w:val="00681B62"/>
    <w:rsid w:val="00681CE6"/>
    <w:rsid w:val="00681F70"/>
    <w:rsid w:val="00681FBC"/>
    <w:rsid w:val="00682141"/>
    <w:rsid w:val="006821C5"/>
    <w:rsid w:val="0068221B"/>
    <w:rsid w:val="00682690"/>
    <w:rsid w:val="00682925"/>
    <w:rsid w:val="00682932"/>
    <w:rsid w:val="00682AA8"/>
    <w:rsid w:val="00682DFA"/>
    <w:rsid w:val="00682EA7"/>
    <w:rsid w:val="00683128"/>
    <w:rsid w:val="00683552"/>
    <w:rsid w:val="006838A0"/>
    <w:rsid w:val="0068392D"/>
    <w:rsid w:val="00683A19"/>
    <w:rsid w:val="00683A46"/>
    <w:rsid w:val="00683A84"/>
    <w:rsid w:val="00683B08"/>
    <w:rsid w:val="00683BB6"/>
    <w:rsid w:val="00683D1B"/>
    <w:rsid w:val="006840EC"/>
    <w:rsid w:val="006841EE"/>
    <w:rsid w:val="00684541"/>
    <w:rsid w:val="00684828"/>
    <w:rsid w:val="0068488C"/>
    <w:rsid w:val="00684C4B"/>
    <w:rsid w:val="00684D9B"/>
    <w:rsid w:val="00684DCD"/>
    <w:rsid w:val="00684F5F"/>
    <w:rsid w:val="00684F81"/>
    <w:rsid w:val="006852AA"/>
    <w:rsid w:val="00685396"/>
    <w:rsid w:val="00685726"/>
    <w:rsid w:val="00685913"/>
    <w:rsid w:val="00685943"/>
    <w:rsid w:val="00685A7B"/>
    <w:rsid w:val="00685AC8"/>
    <w:rsid w:val="00685C7B"/>
    <w:rsid w:val="00685E03"/>
    <w:rsid w:val="00685EAE"/>
    <w:rsid w:val="00686089"/>
    <w:rsid w:val="006860E9"/>
    <w:rsid w:val="006862C2"/>
    <w:rsid w:val="00686526"/>
    <w:rsid w:val="006868CB"/>
    <w:rsid w:val="00686941"/>
    <w:rsid w:val="00686DD8"/>
    <w:rsid w:val="00686DE3"/>
    <w:rsid w:val="006870ED"/>
    <w:rsid w:val="006875B8"/>
    <w:rsid w:val="006875CD"/>
    <w:rsid w:val="006876BF"/>
    <w:rsid w:val="00687845"/>
    <w:rsid w:val="0068786C"/>
    <w:rsid w:val="00687A9F"/>
    <w:rsid w:val="00687D4B"/>
    <w:rsid w:val="00687E01"/>
    <w:rsid w:val="00687F43"/>
    <w:rsid w:val="006904C1"/>
    <w:rsid w:val="0069075B"/>
    <w:rsid w:val="006907D8"/>
    <w:rsid w:val="00690974"/>
    <w:rsid w:val="00690D4F"/>
    <w:rsid w:val="00691173"/>
    <w:rsid w:val="0069186B"/>
    <w:rsid w:val="00691A07"/>
    <w:rsid w:val="00691CDB"/>
    <w:rsid w:val="00691D12"/>
    <w:rsid w:val="006921A8"/>
    <w:rsid w:val="00692316"/>
    <w:rsid w:val="00692697"/>
    <w:rsid w:val="0069290B"/>
    <w:rsid w:val="006929E1"/>
    <w:rsid w:val="00692B61"/>
    <w:rsid w:val="00692BDA"/>
    <w:rsid w:val="00692F4A"/>
    <w:rsid w:val="00693230"/>
    <w:rsid w:val="00693A96"/>
    <w:rsid w:val="006941A5"/>
    <w:rsid w:val="00694205"/>
    <w:rsid w:val="006943E8"/>
    <w:rsid w:val="0069441B"/>
    <w:rsid w:val="00694654"/>
    <w:rsid w:val="006948D3"/>
    <w:rsid w:val="006949E4"/>
    <w:rsid w:val="00694A24"/>
    <w:rsid w:val="00694A28"/>
    <w:rsid w:val="00694DE3"/>
    <w:rsid w:val="00694EE8"/>
    <w:rsid w:val="00695142"/>
    <w:rsid w:val="00695232"/>
    <w:rsid w:val="0069533D"/>
    <w:rsid w:val="0069547B"/>
    <w:rsid w:val="006955A6"/>
    <w:rsid w:val="006959F1"/>
    <w:rsid w:val="00695BC7"/>
    <w:rsid w:val="00695DF8"/>
    <w:rsid w:val="00696586"/>
    <w:rsid w:val="006965AB"/>
    <w:rsid w:val="006966CF"/>
    <w:rsid w:val="006968B9"/>
    <w:rsid w:val="0069692E"/>
    <w:rsid w:val="00696B8F"/>
    <w:rsid w:val="00697347"/>
    <w:rsid w:val="006974C7"/>
    <w:rsid w:val="006978E2"/>
    <w:rsid w:val="00697928"/>
    <w:rsid w:val="006979F4"/>
    <w:rsid w:val="00697A8E"/>
    <w:rsid w:val="00697B0D"/>
    <w:rsid w:val="00697BB5"/>
    <w:rsid w:val="006A00F9"/>
    <w:rsid w:val="006A1125"/>
    <w:rsid w:val="006A14A3"/>
    <w:rsid w:val="006A17C4"/>
    <w:rsid w:val="006A1804"/>
    <w:rsid w:val="006A1905"/>
    <w:rsid w:val="006A1BFA"/>
    <w:rsid w:val="006A1C58"/>
    <w:rsid w:val="006A1E36"/>
    <w:rsid w:val="006A1E76"/>
    <w:rsid w:val="006A2033"/>
    <w:rsid w:val="006A225D"/>
    <w:rsid w:val="006A241F"/>
    <w:rsid w:val="006A26CC"/>
    <w:rsid w:val="006A280D"/>
    <w:rsid w:val="006A28A1"/>
    <w:rsid w:val="006A290A"/>
    <w:rsid w:val="006A2961"/>
    <w:rsid w:val="006A2B34"/>
    <w:rsid w:val="006A2CF1"/>
    <w:rsid w:val="006A2F69"/>
    <w:rsid w:val="006A3167"/>
    <w:rsid w:val="006A3208"/>
    <w:rsid w:val="006A325E"/>
    <w:rsid w:val="006A3C05"/>
    <w:rsid w:val="006A3F59"/>
    <w:rsid w:val="006A4072"/>
    <w:rsid w:val="006A4196"/>
    <w:rsid w:val="006A4207"/>
    <w:rsid w:val="006A4391"/>
    <w:rsid w:val="006A4473"/>
    <w:rsid w:val="006A4688"/>
    <w:rsid w:val="006A46EC"/>
    <w:rsid w:val="006A4903"/>
    <w:rsid w:val="006A499C"/>
    <w:rsid w:val="006A4BF5"/>
    <w:rsid w:val="006A4F46"/>
    <w:rsid w:val="006A4F5A"/>
    <w:rsid w:val="006A4FF0"/>
    <w:rsid w:val="006A5859"/>
    <w:rsid w:val="006A5A2B"/>
    <w:rsid w:val="006A5C04"/>
    <w:rsid w:val="006A5E1C"/>
    <w:rsid w:val="006A608E"/>
    <w:rsid w:val="006A620C"/>
    <w:rsid w:val="006A62BC"/>
    <w:rsid w:val="006A6489"/>
    <w:rsid w:val="006A6525"/>
    <w:rsid w:val="006A684B"/>
    <w:rsid w:val="006A6A8D"/>
    <w:rsid w:val="006A6BB3"/>
    <w:rsid w:val="006A6DE5"/>
    <w:rsid w:val="006A6F07"/>
    <w:rsid w:val="006A708C"/>
    <w:rsid w:val="006A7300"/>
    <w:rsid w:val="006A738B"/>
    <w:rsid w:val="006A738D"/>
    <w:rsid w:val="006A74F7"/>
    <w:rsid w:val="006A767D"/>
    <w:rsid w:val="006A7B87"/>
    <w:rsid w:val="006A7B8A"/>
    <w:rsid w:val="006A7EBF"/>
    <w:rsid w:val="006A7EE3"/>
    <w:rsid w:val="006B03E2"/>
    <w:rsid w:val="006B063A"/>
    <w:rsid w:val="006B076C"/>
    <w:rsid w:val="006B0828"/>
    <w:rsid w:val="006B082C"/>
    <w:rsid w:val="006B094A"/>
    <w:rsid w:val="006B098B"/>
    <w:rsid w:val="006B0AE8"/>
    <w:rsid w:val="006B0DD9"/>
    <w:rsid w:val="006B0FAC"/>
    <w:rsid w:val="006B1066"/>
    <w:rsid w:val="006B10F1"/>
    <w:rsid w:val="006B1504"/>
    <w:rsid w:val="006B16BB"/>
    <w:rsid w:val="006B172E"/>
    <w:rsid w:val="006B1A05"/>
    <w:rsid w:val="006B1A84"/>
    <w:rsid w:val="006B1ACA"/>
    <w:rsid w:val="006B1DF7"/>
    <w:rsid w:val="006B1E11"/>
    <w:rsid w:val="006B1EF4"/>
    <w:rsid w:val="006B223B"/>
    <w:rsid w:val="006B228B"/>
    <w:rsid w:val="006B22DD"/>
    <w:rsid w:val="006B2470"/>
    <w:rsid w:val="006B286B"/>
    <w:rsid w:val="006B2943"/>
    <w:rsid w:val="006B2986"/>
    <w:rsid w:val="006B2CE1"/>
    <w:rsid w:val="006B2F7E"/>
    <w:rsid w:val="006B3110"/>
    <w:rsid w:val="006B3219"/>
    <w:rsid w:val="006B3242"/>
    <w:rsid w:val="006B34E7"/>
    <w:rsid w:val="006B38B6"/>
    <w:rsid w:val="006B3A5F"/>
    <w:rsid w:val="006B3F5F"/>
    <w:rsid w:val="006B4089"/>
    <w:rsid w:val="006B4113"/>
    <w:rsid w:val="006B4367"/>
    <w:rsid w:val="006B44BF"/>
    <w:rsid w:val="006B4683"/>
    <w:rsid w:val="006B47CC"/>
    <w:rsid w:val="006B4911"/>
    <w:rsid w:val="006B4963"/>
    <w:rsid w:val="006B4AAA"/>
    <w:rsid w:val="006B4B48"/>
    <w:rsid w:val="006B4EF5"/>
    <w:rsid w:val="006B54A2"/>
    <w:rsid w:val="006B55FE"/>
    <w:rsid w:val="006B5674"/>
    <w:rsid w:val="006B5DBF"/>
    <w:rsid w:val="006B5DF1"/>
    <w:rsid w:val="006B5E39"/>
    <w:rsid w:val="006B60B1"/>
    <w:rsid w:val="006B6114"/>
    <w:rsid w:val="006B62A0"/>
    <w:rsid w:val="006B68FF"/>
    <w:rsid w:val="006B6BE6"/>
    <w:rsid w:val="006B6C1F"/>
    <w:rsid w:val="006B6CF8"/>
    <w:rsid w:val="006B6DAF"/>
    <w:rsid w:val="006B70CC"/>
    <w:rsid w:val="006B7156"/>
    <w:rsid w:val="006B71E4"/>
    <w:rsid w:val="006B76C4"/>
    <w:rsid w:val="006B7835"/>
    <w:rsid w:val="006B791D"/>
    <w:rsid w:val="006B7E71"/>
    <w:rsid w:val="006C0049"/>
    <w:rsid w:val="006C016E"/>
    <w:rsid w:val="006C04D1"/>
    <w:rsid w:val="006C0FB0"/>
    <w:rsid w:val="006C111F"/>
    <w:rsid w:val="006C11AD"/>
    <w:rsid w:val="006C139C"/>
    <w:rsid w:val="006C141C"/>
    <w:rsid w:val="006C1774"/>
    <w:rsid w:val="006C18D4"/>
    <w:rsid w:val="006C1A32"/>
    <w:rsid w:val="006C1B90"/>
    <w:rsid w:val="006C2048"/>
    <w:rsid w:val="006C2244"/>
    <w:rsid w:val="006C231D"/>
    <w:rsid w:val="006C2714"/>
    <w:rsid w:val="006C2944"/>
    <w:rsid w:val="006C2A7A"/>
    <w:rsid w:val="006C2B97"/>
    <w:rsid w:val="006C2E13"/>
    <w:rsid w:val="006C2EFF"/>
    <w:rsid w:val="006C2FCF"/>
    <w:rsid w:val="006C3CA3"/>
    <w:rsid w:val="006C3EDD"/>
    <w:rsid w:val="006C4427"/>
    <w:rsid w:val="006C4470"/>
    <w:rsid w:val="006C450B"/>
    <w:rsid w:val="006C4677"/>
    <w:rsid w:val="006C4767"/>
    <w:rsid w:val="006C4837"/>
    <w:rsid w:val="006C49B6"/>
    <w:rsid w:val="006C4B61"/>
    <w:rsid w:val="006C4CC2"/>
    <w:rsid w:val="006C4EE9"/>
    <w:rsid w:val="006C5265"/>
    <w:rsid w:val="006C5297"/>
    <w:rsid w:val="006C534F"/>
    <w:rsid w:val="006C5671"/>
    <w:rsid w:val="006C5921"/>
    <w:rsid w:val="006C5AA2"/>
    <w:rsid w:val="006C5C6F"/>
    <w:rsid w:val="006C5E57"/>
    <w:rsid w:val="006C6399"/>
    <w:rsid w:val="006C656B"/>
    <w:rsid w:val="006C6970"/>
    <w:rsid w:val="006C6AB7"/>
    <w:rsid w:val="006C6C1D"/>
    <w:rsid w:val="006C6E04"/>
    <w:rsid w:val="006C6ED4"/>
    <w:rsid w:val="006C7051"/>
    <w:rsid w:val="006C7211"/>
    <w:rsid w:val="006C73D3"/>
    <w:rsid w:val="006C7541"/>
    <w:rsid w:val="006C7606"/>
    <w:rsid w:val="006C788F"/>
    <w:rsid w:val="006C791F"/>
    <w:rsid w:val="006C7B00"/>
    <w:rsid w:val="006C7BC5"/>
    <w:rsid w:val="006D0033"/>
    <w:rsid w:val="006D0096"/>
    <w:rsid w:val="006D019C"/>
    <w:rsid w:val="006D04F0"/>
    <w:rsid w:val="006D06A6"/>
    <w:rsid w:val="006D0874"/>
    <w:rsid w:val="006D0924"/>
    <w:rsid w:val="006D0948"/>
    <w:rsid w:val="006D0B7E"/>
    <w:rsid w:val="006D0EC2"/>
    <w:rsid w:val="006D0ED3"/>
    <w:rsid w:val="006D13D7"/>
    <w:rsid w:val="006D14A1"/>
    <w:rsid w:val="006D14C1"/>
    <w:rsid w:val="006D15D7"/>
    <w:rsid w:val="006D15F4"/>
    <w:rsid w:val="006D160C"/>
    <w:rsid w:val="006D1616"/>
    <w:rsid w:val="006D18F2"/>
    <w:rsid w:val="006D1968"/>
    <w:rsid w:val="006D1A50"/>
    <w:rsid w:val="006D1AA1"/>
    <w:rsid w:val="006D1D16"/>
    <w:rsid w:val="006D1DCE"/>
    <w:rsid w:val="006D1E56"/>
    <w:rsid w:val="006D202E"/>
    <w:rsid w:val="006D2445"/>
    <w:rsid w:val="006D26EC"/>
    <w:rsid w:val="006D270C"/>
    <w:rsid w:val="006D277E"/>
    <w:rsid w:val="006D2958"/>
    <w:rsid w:val="006D2988"/>
    <w:rsid w:val="006D2EEF"/>
    <w:rsid w:val="006D3124"/>
    <w:rsid w:val="006D315F"/>
    <w:rsid w:val="006D31C2"/>
    <w:rsid w:val="006D3294"/>
    <w:rsid w:val="006D3328"/>
    <w:rsid w:val="006D336F"/>
    <w:rsid w:val="006D3383"/>
    <w:rsid w:val="006D35CE"/>
    <w:rsid w:val="006D3BCA"/>
    <w:rsid w:val="006D3EA3"/>
    <w:rsid w:val="006D3F2A"/>
    <w:rsid w:val="006D4099"/>
    <w:rsid w:val="006D442B"/>
    <w:rsid w:val="006D4574"/>
    <w:rsid w:val="006D4931"/>
    <w:rsid w:val="006D49E7"/>
    <w:rsid w:val="006D4B74"/>
    <w:rsid w:val="006D4CF1"/>
    <w:rsid w:val="006D50A4"/>
    <w:rsid w:val="006D5738"/>
    <w:rsid w:val="006D594B"/>
    <w:rsid w:val="006D5AB3"/>
    <w:rsid w:val="006D5AFC"/>
    <w:rsid w:val="006D5ED3"/>
    <w:rsid w:val="006D5EEB"/>
    <w:rsid w:val="006D5F4A"/>
    <w:rsid w:val="006D5F9D"/>
    <w:rsid w:val="006D5FB2"/>
    <w:rsid w:val="006D602E"/>
    <w:rsid w:val="006D6099"/>
    <w:rsid w:val="006D6222"/>
    <w:rsid w:val="006D6408"/>
    <w:rsid w:val="006D663A"/>
    <w:rsid w:val="006D6C62"/>
    <w:rsid w:val="006D6CAF"/>
    <w:rsid w:val="006D6EB5"/>
    <w:rsid w:val="006D6F57"/>
    <w:rsid w:val="006D6FC7"/>
    <w:rsid w:val="006D7069"/>
    <w:rsid w:val="006D7108"/>
    <w:rsid w:val="006D7424"/>
    <w:rsid w:val="006D7438"/>
    <w:rsid w:val="006D7592"/>
    <w:rsid w:val="006D7672"/>
    <w:rsid w:val="006D79C5"/>
    <w:rsid w:val="006D7D1A"/>
    <w:rsid w:val="006D7F21"/>
    <w:rsid w:val="006E0327"/>
    <w:rsid w:val="006E0600"/>
    <w:rsid w:val="006E061B"/>
    <w:rsid w:val="006E0C6D"/>
    <w:rsid w:val="006E0E40"/>
    <w:rsid w:val="006E0EF7"/>
    <w:rsid w:val="006E1106"/>
    <w:rsid w:val="006E111D"/>
    <w:rsid w:val="006E11C8"/>
    <w:rsid w:val="006E1281"/>
    <w:rsid w:val="006E1675"/>
    <w:rsid w:val="006E167D"/>
    <w:rsid w:val="006E18AF"/>
    <w:rsid w:val="006E1D56"/>
    <w:rsid w:val="006E2491"/>
    <w:rsid w:val="006E24A8"/>
    <w:rsid w:val="006E26E2"/>
    <w:rsid w:val="006E2740"/>
    <w:rsid w:val="006E2863"/>
    <w:rsid w:val="006E2AB8"/>
    <w:rsid w:val="006E2B50"/>
    <w:rsid w:val="006E2C8B"/>
    <w:rsid w:val="006E2CBC"/>
    <w:rsid w:val="006E2F6F"/>
    <w:rsid w:val="006E3179"/>
    <w:rsid w:val="006E31D6"/>
    <w:rsid w:val="006E32E7"/>
    <w:rsid w:val="006E341B"/>
    <w:rsid w:val="006E3425"/>
    <w:rsid w:val="006E3590"/>
    <w:rsid w:val="006E3846"/>
    <w:rsid w:val="006E38EB"/>
    <w:rsid w:val="006E3A4F"/>
    <w:rsid w:val="006E3A5D"/>
    <w:rsid w:val="006E3BC5"/>
    <w:rsid w:val="006E3F6E"/>
    <w:rsid w:val="006E40BE"/>
    <w:rsid w:val="006E40CA"/>
    <w:rsid w:val="006E418A"/>
    <w:rsid w:val="006E4229"/>
    <w:rsid w:val="006E4236"/>
    <w:rsid w:val="006E446B"/>
    <w:rsid w:val="006E44D7"/>
    <w:rsid w:val="006E453B"/>
    <w:rsid w:val="006E4557"/>
    <w:rsid w:val="006E49FA"/>
    <w:rsid w:val="006E4E2E"/>
    <w:rsid w:val="006E5028"/>
    <w:rsid w:val="006E52BF"/>
    <w:rsid w:val="006E5609"/>
    <w:rsid w:val="006E679D"/>
    <w:rsid w:val="006E6C7D"/>
    <w:rsid w:val="006E6F78"/>
    <w:rsid w:val="006E72EC"/>
    <w:rsid w:val="006E735D"/>
    <w:rsid w:val="006E737A"/>
    <w:rsid w:val="006E7406"/>
    <w:rsid w:val="006E750B"/>
    <w:rsid w:val="006E75E7"/>
    <w:rsid w:val="006E7767"/>
    <w:rsid w:val="006E7C56"/>
    <w:rsid w:val="006E7C90"/>
    <w:rsid w:val="006E7DE8"/>
    <w:rsid w:val="006F017D"/>
    <w:rsid w:val="006F069E"/>
    <w:rsid w:val="006F088C"/>
    <w:rsid w:val="006F0969"/>
    <w:rsid w:val="006F0FDD"/>
    <w:rsid w:val="006F1459"/>
    <w:rsid w:val="006F15F7"/>
    <w:rsid w:val="006F169A"/>
    <w:rsid w:val="006F18B9"/>
    <w:rsid w:val="006F190E"/>
    <w:rsid w:val="006F1A34"/>
    <w:rsid w:val="006F1C32"/>
    <w:rsid w:val="006F1EFB"/>
    <w:rsid w:val="006F1FF5"/>
    <w:rsid w:val="006F205A"/>
    <w:rsid w:val="006F2090"/>
    <w:rsid w:val="006F23B9"/>
    <w:rsid w:val="006F2401"/>
    <w:rsid w:val="006F256D"/>
    <w:rsid w:val="006F25A4"/>
    <w:rsid w:val="006F29B2"/>
    <w:rsid w:val="006F2C9A"/>
    <w:rsid w:val="006F2FB4"/>
    <w:rsid w:val="006F2FDB"/>
    <w:rsid w:val="006F372B"/>
    <w:rsid w:val="006F387B"/>
    <w:rsid w:val="006F3B6C"/>
    <w:rsid w:val="006F3F7E"/>
    <w:rsid w:val="006F4097"/>
    <w:rsid w:val="006F40BD"/>
    <w:rsid w:val="006F4376"/>
    <w:rsid w:val="006F4696"/>
    <w:rsid w:val="006F4D54"/>
    <w:rsid w:val="006F4FFB"/>
    <w:rsid w:val="006F5288"/>
    <w:rsid w:val="006F55D3"/>
    <w:rsid w:val="006F5617"/>
    <w:rsid w:val="006F59D5"/>
    <w:rsid w:val="006F5C1A"/>
    <w:rsid w:val="006F5ECE"/>
    <w:rsid w:val="006F5F1B"/>
    <w:rsid w:val="006F60F7"/>
    <w:rsid w:val="006F6341"/>
    <w:rsid w:val="006F684F"/>
    <w:rsid w:val="006F686B"/>
    <w:rsid w:val="006F690C"/>
    <w:rsid w:val="006F69ED"/>
    <w:rsid w:val="006F6C2F"/>
    <w:rsid w:val="006F6D0A"/>
    <w:rsid w:val="006F705F"/>
    <w:rsid w:val="006F75B3"/>
    <w:rsid w:val="006F7818"/>
    <w:rsid w:val="006F791E"/>
    <w:rsid w:val="006F7AAC"/>
    <w:rsid w:val="006F7AB6"/>
    <w:rsid w:val="006F7AC6"/>
    <w:rsid w:val="006F7DB7"/>
    <w:rsid w:val="006F7EBD"/>
    <w:rsid w:val="006F7F26"/>
    <w:rsid w:val="006F7F73"/>
    <w:rsid w:val="007001BC"/>
    <w:rsid w:val="007002B3"/>
    <w:rsid w:val="007003A9"/>
    <w:rsid w:val="007005A0"/>
    <w:rsid w:val="007005C1"/>
    <w:rsid w:val="00700952"/>
    <w:rsid w:val="00700C3A"/>
    <w:rsid w:val="00700D2C"/>
    <w:rsid w:val="00700E1F"/>
    <w:rsid w:val="00701074"/>
    <w:rsid w:val="007010E8"/>
    <w:rsid w:val="0070116E"/>
    <w:rsid w:val="0070178E"/>
    <w:rsid w:val="007019F9"/>
    <w:rsid w:val="00701E8C"/>
    <w:rsid w:val="00701FFB"/>
    <w:rsid w:val="0070203E"/>
    <w:rsid w:val="007020E1"/>
    <w:rsid w:val="00702405"/>
    <w:rsid w:val="0070246E"/>
    <w:rsid w:val="007025C0"/>
    <w:rsid w:val="0070263B"/>
    <w:rsid w:val="00702678"/>
    <w:rsid w:val="00702826"/>
    <w:rsid w:val="007029E9"/>
    <w:rsid w:val="00702AD0"/>
    <w:rsid w:val="00702B10"/>
    <w:rsid w:val="00702ECD"/>
    <w:rsid w:val="00702EFD"/>
    <w:rsid w:val="00703256"/>
    <w:rsid w:val="007033E9"/>
    <w:rsid w:val="007033ED"/>
    <w:rsid w:val="00703538"/>
    <w:rsid w:val="0070364B"/>
    <w:rsid w:val="007038DA"/>
    <w:rsid w:val="00703FBE"/>
    <w:rsid w:val="00704087"/>
    <w:rsid w:val="007045CC"/>
    <w:rsid w:val="00704A63"/>
    <w:rsid w:val="00704AD5"/>
    <w:rsid w:val="00704D31"/>
    <w:rsid w:val="00704FAC"/>
    <w:rsid w:val="007053CD"/>
    <w:rsid w:val="007056CD"/>
    <w:rsid w:val="00705717"/>
    <w:rsid w:val="00705B50"/>
    <w:rsid w:val="00705C5A"/>
    <w:rsid w:val="00705C72"/>
    <w:rsid w:val="00705CC6"/>
    <w:rsid w:val="00705D95"/>
    <w:rsid w:val="007060A0"/>
    <w:rsid w:val="0070633C"/>
    <w:rsid w:val="0070646E"/>
    <w:rsid w:val="00706BCA"/>
    <w:rsid w:val="00706C0A"/>
    <w:rsid w:val="00706CE8"/>
    <w:rsid w:val="007071CE"/>
    <w:rsid w:val="007073DA"/>
    <w:rsid w:val="007074F5"/>
    <w:rsid w:val="00707506"/>
    <w:rsid w:val="00707698"/>
    <w:rsid w:val="0070773E"/>
    <w:rsid w:val="007077B9"/>
    <w:rsid w:val="007078EA"/>
    <w:rsid w:val="00707916"/>
    <w:rsid w:val="00707B3A"/>
    <w:rsid w:val="00707B4B"/>
    <w:rsid w:val="00707CCD"/>
    <w:rsid w:val="00707D4C"/>
    <w:rsid w:val="00707E71"/>
    <w:rsid w:val="0071008C"/>
    <w:rsid w:val="007101CA"/>
    <w:rsid w:val="00710402"/>
    <w:rsid w:val="0071048B"/>
    <w:rsid w:val="007104F4"/>
    <w:rsid w:val="00710711"/>
    <w:rsid w:val="0071092E"/>
    <w:rsid w:val="00710C72"/>
    <w:rsid w:val="00710E11"/>
    <w:rsid w:val="00710F84"/>
    <w:rsid w:val="00711324"/>
    <w:rsid w:val="007113A3"/>
    <w:rsid w:val="0071164D"/>
    <w:rsid w:val="007118F3"/>
    <w:rsid w:val="00711939"/>
    <w:rsid w:val="0071194A"/>
    <w:rsid w:val="00711B19"/>
    <w:rsid w:val="00711D32"/>
    <w:rsid w:val="00711D9D"/>
    <w:rsid w:val="00711F1E"/>
    <w:rsid w:val="0071207F"/>
    <w:rsid w:val="007121D0"/>
    <w:rsid w:val="00712438"/>
    <w:rsid w:val="00712608"/>
    <w:rsid w:val="00712793"/>
    <w:rsid w:val="007127C6"/>
    <w:rsid w:val="00712949"/>
    <w:rsid w:val="007129DB"/>
    <w:rsid w:val="00712EF5"/>
    <w:rsid w:val="007131B7"/>
    <w:rsid w:val="00713592"/>
    <w:rsid w:val="00713724"/>
    <w:rsid w:val="007137C7"/>
    <w:rsid w:val="00713845"/>
    <w:rsid w:val="007139D1"/>
    <w:rsid w:val="00713A38"/>
    <w:rsid w:val="00713A9B"/>
    <w:rsid w:val="00713CC3"/>
    <w:rsid w:val="00713DFB"/>
    <w:rsid w:val="00713E3E"/>
    <w:rsid w:val="00713F66"/>
    <w:rsid w:val="007140F7"/>
    <w:rsid w:val="007142DE"/>
    <w:rsid w:val="00714437"/>
    <w:rsid w:val="00714478"/>
    <w:rsid w:val="00714506"/>
    <w:rsid w:val="00714695"/>
    <w:rsid w:val="00714876"/>
    <w:rsid w:val="00714884"/>
    <w:rsid w:val="00714A42"/>
    <w:rsid w:val="00714CDA"/>
    <w:rsid w:val="007153C7"/>
    <w:rsid w:val="00715606"/>
    <w:rsid w:val="007156A2"/>
    <w:rsid w:val="007156D6"/>
    <w:rsid w:val="0071586C"/>
    <w:rsid w:val="00715A53"/>
    <w:rsid w:val="00715BB3"/>
    <w:rsid w:val="00715D0C"/>
    <w:rsid w:val="0071605C"/>
    <w:rsid w:val="007161C5"/>
    <w:rsid w:val="00716255"/>
    <w:rsid w:val="007162F5"/>
    <w:rsid w:val="0071648E"/>
    <w:rsid w:val="00716764"/>
    <w:rsid w:val="007167C2"/>
    <w:rsid w:val="0071683D"/>
    <w:rsid w:val="0071688F"/>
    <w:rsid w:val="007168A1"/>
    <w:rsid w:val="00716EB5"/>
    <w:rsid w:val="00716EC5"/>
    <w:rsid w:val="0071719D"/>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7BE"/>
    <w:rsid w:val="00721940"/>
    <w:rsid w:val="00721AD9"/>
    <w:rsid w:val="00721D64"/>
    <w:rsid w:val="00721DEF"/>
    <w:rsid w:val="007223BD"/>
    <w:rsid w:val="007225EF"/>
    <w:rsid w:val="007227FA"/>
    <w:rsid w:val="00722990"/>
    <w:rsid w:val="007229B9"/>
    <w:rsid w:val="00722DFC"/>
    <w:rsid w:val="00722EF6"/>
    <w:rsid w:val="00722EFF"/>
    <w:rsid w:val="00722F16"/>
    <w:rsid w:val="00723247"/>
    <w:rsid w:val="007232E0"/>
    <w:rsid w:val="00723326"/>
    <w:rsid w:val="0072334D"/>
    <w:rsid w:val="00723528"/>
    <w:rsid w:val="0072361B"/>
    <w:rsid w:val="00723839"/>
    <w:rsid w:val="007238C8"/>
    <w:rsid w:val="00723A9A"/>
    <w:rsid w:val="00723B9B"/>
    <w:rsid w:val="00724042"/>
    <w:rsid w:val="00724460"/>
    <w:rsid w:val="007249E0"/>
    <w:rsid w:val="00724ABC"/>
    <w:rsid w:val="00724B47"/>
    <w:rsid w:val="00724D1C"/>
    <w:rsid w:val="00724F28"/>
    <w:rsid w:val="007250FF"/>
    <w:rsid w:val="007251DC"/>
    <w:rsid w:val="00725277"/>
    <w:rsid w:val="00725579"/>
    <w:rsid w:val="007256C4"/>
    <w:rsid w:val="00725F2A"/>
    <w:rsid w:val="007266FF"/>
    <w:rsid w:val="0072676A"/>
    <w:rsid w:val="007268B6"/>
    <w:rsid w:val="00726CE6"/>
    <w:rsid w:val="00726DD2"/>
    <w:rsid w:val="00726DEE"/>
    <w:rsid w:val="00726ED2"/>
    <w:rsid w:val="00726F03"/>
    <w:rsid w:val="00726F2D"/>
    <w:rsid w:val="00727050"/>
    <w:rsid w:val="007270C5"/>
    <w:rsid w:val="007270D7"/>
    <w:rsid w:val="0072779D"/>
    <w:rsid w:val="00727997"/>
    <w:rsid w:val="00727C48"/>
    <w:rsid w:val="00730087"/>
    <w:rsid w:val="00730732"/>
    <w:rsid w:val="00730923"/>
    <w:rsid w:val="00730C2D"/>
    <w:rsid w:val="00730D0C"/>
    <w:rsid w:val="00730D54"/>
    <w:rsid w:val="00730D5F"/>
    <w:rsid w:val="00730D9C"/>
    <w:rsid w:val="00730DBE"/>
    <w:rsid w:val="00730FBC"/>
    <w:rsid w:val="0073113B"/>
    <w:rsid w:val="007311C5"/>
    <w:rsid w:val="007313DE"/>
    <w:rsid w:val="00731586"/>
    <w:rsid w:val="00731854"/>
    <w:rsid w:val="0073194F"/>
    <w:rsid w:val="007319FD"/>
    <w:rsid w:val="00731A88"/>
    <w:rsid w:val="00731CD9"/>
    <w:rsid w:val="00731FD4"/>
    <w:rsid w:val="00732149"/>
    <w:rsid w:val="0073259A"/>
    <w:rsid w:val="007327CF"/>
    <w:rsid w:val="0073290D"/>
    <w:rsid w:val="00732B82"/>
    <w:rsid w:val="0073326C"/>
    <w:rsid w:val="00733648"/>
    <w:rsid w:val="007336C2"/>
    <w:rsid w:val="00733715"/>
    <w:rsid w:val="0073382C"/>
    <w:rsid w:val="00733D85"/>
    <w:rsid w:val="00733F79"/>
    <w:rsid w:val="0073414A"/>
    <w:rsid w:val="00734346"/>
    <w:rsid w:val="00734634"/>
    <w:rsid w:val="00734783"/>
    <w:rsid w:val="007348A7"/>
    <w:rsid w:val="00734D21"/>
    <w:rsid w:val="00734F53"/>
    <w:rsid w:val="007350D1"/>
    <w:rsid w:val="007351B5"/>
    <w:rsid w:val="007353D0"/>
    <w:rsid w:val="007353D4"/>
    <w:rsid w:val="007356DA"/>
    <w:rsid w:val="00735827"/>
    <w:rsid w:val="007359C7"/>
    <w:rsid w:val="00735BB3"/>
    <w:rsid w:val="00735C75"/>
    <w:rsid w:val="00735CEF"/>
    <w:rsid w:val="00735E32"/>
    <w:rsid w:val="00735E80"/>
    <w:rsid w:val="00736264"/>
    <w:rsid w:val="0073651C"/>
    <w:rsid w:val="0073653E"/>
    <w:rsid w:val="007368DD"/>
    <w:rsid w:val="00736BEC"/>
    <w:rsid w:val="00736CF9"/>
    <w:rsid w:val="00736F96"/>
    <w:rsid w:val="00736FBC"/>
    <w:rsid w:val="00737079"/>
    <w:rsid w:val="00737407"/>
    <w:rsid w:val="00737A4B"/>
    <w:rsid w:val="00737AC2"/>
    <w:rsid w:val="00737F7C"/>
    <w:rsid w:val="007402A2"/>
    <w:rsid w:val="00740F23"/>
    <w:rsid w:val="00740F3C"/>
    <w:rsid w:val="007412A7"/>
    <w:rsid w:val="007413B2"/>
    <w:rsid w:val="00741B67"/>
    <w:rsid w:val="00741D6A"/>
    <w:rsid w:val="00741EB3"/>
    <w:rsid w:val="00741FC3"/>
    <w:rsid w:val="00742918"/>
    <w:rsid w:val="00742B9F"/>
    <w:rsid w:val="00742C40"/>
    <w:rsid w:val="00742EC0"/>
    <w:rsid w:val="007431D9"/>
    <w:rsid w:val="0074360D"/>
    <w:rsid w:val="00743626"/>
    <w:rsid w:val="00743865"/>
    <w:rsid w:val="00743AE2"/>
    <w:rsid w:val="007449CB"/>
    <w:rsid w:val="00744A61"/>
    <w:rsid w:val="00744D79"/>
    <w:rsid w:val="00744ED2"/>
    <w:rsid w:val="00745161"/>
    <w:rsid w:val="00745165"/>
    <w:rsid w:val="0074518B"/>
    <w:rsid w:val="007459F0"/>
    <w:rsid w:val="00745BEE"/>
    <w:rsid w:val="007463C5"/>
    <w:rsid w:val="007463ED"/>
    <w:rsid w:val="00746431"/>
    <w:rsid w:val="007464CB"/>
    <w:rsid w:val="00746803"/>
    <w:rsid w:val="00746863"/>
    <w:rsid w:val="00746937"/>
    <w:rsid w:val="00746CE9"/>
    <w:rsid w:val="00746D83"/>
    <w:rsid w:val="00746E3A"/>
    <w:rsid w:val="00746F4A"/>
    <w:rsid w:val="00747027"/>
    <w:rsid w:val="00747171"/>
    <w:rsid w:val="007471C4"/>
    <w:rsid w:val="00747452"/>
    <w:rsid w:val="00747552"/>
    <w:rsid w:val="00747B63"/>
    <w:rsid w:val="00747C3B"/>
    <w:rsid w:val="00750125"/>
    <w:rsid w:val="00750160"/>
    <w:rsid w:val="007501C4"/>
    <w:rsid w:val="00750902"/>
    <w:rsid w:val="00750AAD"/>
    <w:rsid w:val="00750B0A"/>
    <w:rsid w:val="00750BE5"/>
    <w:rsid w:val="007512C6"/>
    <w:rsid w:val="0075163D"/>
    <w:rsid w:val="00751693"/>
    <w:rsid w:val="007517E8"/>
    <w:rsid w:val="007518BD"/>
    <w:rsid w:val="0075191F"/>
    <w:rsid w:val="00751A15"/>
    <w:rsid w:val="00751C57"/>
    <w:rsid w:val="00751DDE"/>
    <w:rsid w:val="00752214"/>
    <w:rsid w:val="0075230F"/>
    <w:rsid w:val="007527DE"/>
    <w:rsid w:val="00752842"/>
    <w:rsid w:val="007528E6"/>
    <w:rsid w:val="00752A3A"/>
    <w:rsid w:val="00752C33"/>
    <w:rsid w:val="00752F27"/>
    <w:rsid w:val="007533A7"/>
    <w:rsid w:val="007535A3"/>
    <w:rsid w:val="007536C5"/>
    <w:rsid w:val="00753784"/>
    <w:rsid w:val="00753989"/>
    <w:rsid w:val="00753C2C"/>
    <w:rsid w:val="00753C5C"/>
    <w:rsid w:val="007544C6"/>
    <w:rsid w:val="007546E1"/>
    <w:rsid w:val="00754747"/>
    <w:rsid w:val="00754B6A"/>
    <w:rsid w:val="00754BDA"/>
    <w:rsid w:val="00754F7F"/>
    <w:rsid w:val="00754F99"/>
    <w:rsid w:val="00755451"/>
    <w:rsid w:val="00755595"/>
    <w:rsid w:val="007555B0"/>
    <w:rsid w:val="00755716"/>
    <w:rsid w:val="00755DEC"/>
    <w:rsid w:val="00756003"/>
    <w:rsid w:val="00756111"/>
    <w:rsid w:val="00756429"/>
    <w:rsid w:val="0075654B"/>
    <w:rsid w:val="0075691B"/>
    <w:rsid w:val="00756B8A"/>
    <w:rsid w:val="007572F5"/>
    <w:rsid w:val="00757739"/>
    <w:rsid w:val="007577F4"/>
    <w:rsid w:val="00757A6E"/>
    <w:rsid w:val="00757B46"/>
    <w:rsid w:val="0076046D"/>
    <w:rsid w:val="00760920"/>
    <w:rsid w:val="00760981"/>
    <w:rsid w:val="00760E54"/>
    <w:rsid w:val="00760F0D"/>
    <w:rsid w:val="00760FFA"/>
    <w:rsid w:val="0076123C"/>
    <w:rsid w:val="00761441"/>
    <w:rsid w:val="00761919"/>
    <w:rsid w:val="00761BE8"/>
    <w:rsid w:val="00761F46"/>
    <w:rsid w:val="007621A0"/>
    <w:rsid w:val="00762257"/>
    <w:rsid w:val="007622ED"/>
    <w:rsid w:val="0076260A"/>
    <w:rsid w:val="007626FB"/>
    <w:rsid w:val="007627F0"/>
    <w:rsid w:val="00762850"/>
    <w:rsid w:val="00762C53"/>
    <w:rsid w:val="00762CAC"/>
    <w:rsid w:val="00762D30"/>
    <w:rsid w:val="00762E2C"/>
    <w:rsid w:val="00762E58"/>
    <w:rsid w:val="00762F61"/>
    <w:rsid w:val="00763018"/>
    <w:rsid w:val="007634AA"/>
    <w:rsid w:val="0076370C"/>
    <w:rsid w:val="00763DDE"/>
    <w:rsid w:val="00763FA8"/>
    <w:rsid w:val="0076453A"/>
    <w:rsid w:val="007648ED"/>
    <w:rsid w:val="00765054"/>
    <w:rsid w:val="007653CE"/>
    <w:rsid w:val="0076576C"/>
    <w:rsid w:val="00765F3A"/>
    <w:rsid w:val="00765FF9"/>
    <w:rsid w:val="0076675A"/>
    <w:rsid w:val="007667BC"/>
    <w:rsid w:val="00766922"/>
    <w:rsid w:val="00766A5D"/>
    <w:rsid w:val="00766B4C"/>
    <w:rsid w:val="00766B89"/>
    <w:rsid w:val="00766CD0"/>
    <w:rsid w:val="00766CF7"/>
    <w:rsid w:val="00766E97"/>
    <w:rsid w:val="0076700B"/>
    <w:rsid w:val="007671FA"/>
    <w:rsid w:val="00767220"/>
    <w:rsid w:val="007674B2"/>
    <w:rsid w:val="00767577"/>
    <w:rsid w:val="00767782"/>
    <w:rsid w:val="00767844"/>
    <w:rsid w:val="00767B49"/>
    <w:rsid w:val="00767B6D"/>
    <w:rsid w:val="00767FA3"/>
    <w:rsid w:val="007700B4"/>
    <w:rsid w:val="0077068A"/>
    <w:rsid w:val="007708B6"/>
    <w:rsid w:val="0077118E"/>
    <w:rsid w:val="007711FA"/>
    <w:rsid w:val="00771235"/>
    <w:rsid w:val="00771698"/>
    <w:rsid w:val="007717F0"/>
    <w:rsid w:val="0077195D"/>
    <w:rsid w:val="00771A88"/>
    <w:rsid w:val="00772004"/>
    <w:rsid w:val="007720A4"/>
    <w:rsid w:val="00772372"/>
    <w:rsid w:val="007724CD"/>
    <w:rsid w:val="00772570"/>
    <w:rsid w:val="00772A80"/>
    <w:rsid w:val="00772C48"/>
    <w:rsid w:val="00772E11"/>
    <w:rsid w:val="0077302F"/>
    <w:rsid w:val="007731E6"/>
    <w:rsid w:val="00773400"/>
    <w:rsid w:val="00773466"/>
    <w:rsid w:val="007736EC"/>
    <w:rsid w:val="0077371E"/>
    <w:rsid w:val="0077387E"/>
    <w:rsid w:val="00773B5E"/>
    <w:rsid w:val="00773C01"/>
    <w:rsid w:val="00773CE4"/>
    <w:rsid w:val="00773D06"/>
    <w:rsid w:val="00773F58"/>
    <w:rsid w:val="007743EA"/>
    <w:rsid w:val="00774493"/>
    <w:rsid w:val="00774505"/>
    <w:rsid w:val="00774607"/>
    <w:rsid w:val="007747A2"/>
    <w:rsid w:val="007748B4"/>
    <w:rsid w:val="007748C3"/>
    <w:rsid w:val="00774AE1"/>
    <w:rsid w:val="00774E2A"/>
    <w:rsid w:val="0077532A"/>
    <w:rsid w:val="007753FF"/>
    <w:rsid w:val="007758D0"/>
    <w:rsid w:val="007759C7"/>
    <w:rsid w:val="00775E1E"/>
    <w:rsid w:val="0077619D"/>
    <w:rsid w:val="0077658B"/>
    <w:rsid w:val="00776596"/>
    <w:rsid w:val="007768D9"/>
    <w:rsid w:val="007769E9"/>
    <w:rsid w:val="00776E2D"/>
    <w:rsid w:val="007773C1"/>
    <w:rsid w:val="007777FB"/>
    <w:rsid w:val="00777809"/>
    <w:rsid w:val="007778C2"/>
    <w:rsid w:val="00777941"/>
    <w:rsid w:val="00777B45"/>
    <w:rsid w:val="00777B9A"/>
    <w:rsid w:val="00777C23"/>
    <w:rsid w:val="007802CA"/>
    <w:rsid w:val="00780725"/>
    <w:rsid w:val="00780741"/>
    <w:rsid w:val="00780755"/>
    <w:rsid w:val="0078084E"/>
    <w:rsid w:val="00780AAB"/>
    <w:rsid w:val="00780DF8"/>
    <w:rsid w:val="00780E09"/>
    <w:rsid w:val="0078121C"/>
    <w:rsid w:val="0078129F"/>
    <w:rsid w:val="0078141A"/>
    <w:rsid w:val="007815FB"/>
    <w:rsid w:val="00781700"/>
    <w:rsid w:val="007817BD"/>
    <w:rsid w:val="007817E3"/>
    <w:rsid w:val="00781A56"/>
    <w:rsid w:val="00781DCC"/>
    <w:rsid w:val="007820D1"/>
    <w:rsid w:val="00782187"/>
    <w:rsid w:val="007822BC"/>
    <w:rsid w:val="00782342"/>
    <w:rsid w:val="007823AD"/>
    <w:rsid w:val="007823D4"/>
    <w:rsid w:val="00782620"/>
    <w:rsid w:val="007827D1"/>
    <w:rsid w:val="007829EA"/>
    <w:rsid w:val="00782B1D"/>
    <w:rsid w:val="00782E4C"/>
    <w:rsid w:val="00783019"/>
    <w:rsid w:val="00783086"/>
    <w:rsid w:val="0078317C"/>
    <w:rsid w:val="00783271"/>
    <w:rsid w:val="007835F4"/>
    <w:rsid w:val="007838DF"/>
    <w:rsid w:val="007848A8"/>
    <w:rsid w:val="007849F9"/>
    <w:rsid w:val="007853F3"/>
    <w:rsid w:val="007855D4"/>
    <w:rsid w:val="0078583E"/>
    <w:rsid w:val="00785A9E"/>
    <w:rsid w:val="00785EF9"/>
    <w:rsid w:val="007861D6"/>
    <w:rsid w:val="00786314"/>
    <w:rsid w:val="007864A3"/>
    <w:rsid w:val="00786541"/>
    <w:rsid w:val="007865D6"/>
    <w:rsid w:val="0078664F"/>
    <w:rsid w:val="00786670"/>
    <w:rsid w:val="007866BD"/>
    <w:rsid w:val="007867EE"/>
    <w:rsid w:val="007870D0"/>
    <w:rsid w:val="00787133"/>
    <w:rsid w:val="00787161"/>
    <w:rsid w:val="0078735E"/>
    <w:rsid w:val="007873E0"/>
    <w:rsid w:val="007876A1"/>
    <w:rsid w:val="007877C4"/>
    <w:rsid w:val="0078786B"/>
    <w:rsid w:val="00787A73"/>
    <w:rsid w:val="00787EEB"/>
    <w:rsid w:val="00787FCE"/>
    <w:rsid w:val="007901D9"/>
    <w:rsid w:val="00790285"/>
    <w:rsid w:val="007903DB"/>
    <w:rsid w:val="00790B5A"/>
    <w:rsid w:val="00790BE1"/>
    <w:rsid w:val="00790C3C"/>
    <w:rsid w:val="00790C42"/>
    <w:rsid w:val="00790C5E"/>
    <w:rsid w:val="00790E60"/>
    <w:rsid w:val="007912FE"/>
    <w:rsid w:val="007916F3"/>
    <w:rsid w:val="007917C7"/>
    <w:rsid w:val="00791B4C"/>
    <w:rsid w:val="00791BEE"/>
    <w:rsid w:val="00791D9F"/>
    <w:rsid w:val="00791E7E"/>
    <w:rsid w:val="007923D9"/>
    <w:rsid w:val="007923FF"/>
    <w:rsid w:val="007924BD"/>
    <w:rsid w:val="007928CE"/>
    <w:rsid w:val="00792A4E"/>
    <w:rsid w:val="007930CC"/>
    <w:rsid w:val="007932C2"/>
    <w:rsid w:val="00793312"/>
    <w:rsid w:val="00793580"/>
    <w:rsid w:val="00793685"/>
    <w:rsid w:val="00793C2A"/>
    <w:rsid w:val="00793E10"/>
    <w:rsid w:val="0079402C"/>
    <w:rsid w:val="007940C0"/>
    <w:rsid w:val="0079425F"/>
    <w:rsid w:val="00794277"/>
    <w:rsid w:val="0079468E"/>
    <w:rsid w:val="0079481B"/>
    <w:rsid w:val="007948C1"/>
    <w:rsid w:val="0079493F"/>
    <w:rsid w:val="00794A19"/>
    <w:rsid w:val="00794B68"/>
    <w:rsid w:val="00794C7E"/>
    <w:rsid w:val="00794E61"/>
    <w:rsid w:val="007954CE"/>
    <w:rsid w:val="00795556"/>
    <w:rsid w:val="00795581"/>
    <w:rsid w:val="0079564B"/>
    <w:rsid w:val="007956C2"/>
    <w:rsid w:val="007958A7"/>
    <w:rsid w:val="00795915"/>
    <w:rsid w:val="00795975"/>
    <w:rsid w:val="00795DBE"/>
    <w:rsid w:val="0079635B"/>
    <w:rsid w:val="007964C7"/>
    <w:rsid w:val="007964F1"/>
    <w:rsid w:val="007964F9"/>
    <w:rsid w:val="00796860"/>
    <w:rsid w:val="007969B4"/>
    <w:rsid w:val="00796A1C"/>
    <w:rsid w:val="00796A78"/>
    <w:rsid w:val="00796C25"/>
    <w:rsid w:val="00797268"/>
    <w:rsid w:val="0079727E"/>
    <w:rsid w:val="0079730F"/>
    <w:rsid w:val="007973F5"/>
    <w:rsid w:val="007975C8"/>
    <w:rsid w:val="007976F1"/>
    <w:rsid w:val="00797806"/>
    <w:rsid w:val="00797872"/>
    <w:rsid w:val="00797A92"/>
    <w:rsid w:val="00797CD4"/>
    <w:rsid w:val="00797DB9"/>
    <w:rsid w:val="00797DF2"/>
    <w:rsid w:val="00797E06"/>
    <w:rsid w:val="00797F8A"/>
    <w:rsid w:val="007A0046"/>
    <w:rsid w:val="007A0080"/>
    <w:rsid w:val="007A0347"/>
    <w:rsid w:val="007A03BF"/>
    <w:rsid w:val="007A03D2"/>
    <w:rsid w:val="007A0933"/>
    <w:rsid w:val="007A0E92"/>
    <w:rsid w:val="007A1047"/>
    <w:rsid w:val="007A114C"/>
    <w:rsid w:val="007A12ED"/>
    <w:rsid w:val="007A14E6"/>
    <w:rsid w:val="007A1664"/>
    <w:rsid w:val="007A192A"/>
    <w:rsid w:val="007A1ACB"/>
    <w:rsid w:val="007A1BFE"/>
    <w:rsid w:val="007A200F"/>
    <w:rsid w:val="007A22CC"/>
    <w:rsid w:val="007A22E7"/>
    <w:rsid w:val="007A23E8"/>
    <w:rsid w:val="007A2504"/>
    <w:rsid w:val="007A2979"/>
    <w:rsid w:val="007A2A89"/>
    <w:rsid w:val="007A2ABB"/>
    <w:rsid w:val="007A3331"/>
    <w:rsid w:val="007A363C"/>
    <w:rsid w:val="007A37BD"/>
    <w:rsid w:val="007A395D"/>
    <w:rsid w:val="007A3CB6"/>
    <w:rsid w:val="007A3CF8"/>
    <w:rsid w:val="007A3F45"/>
    <w:rsid w:val="007A4104"/>
    <w:rsid w:val="007A4107"/>
    <w:rsid w:val="007A4230"/>
    <w:rsid w:val="007A4299"/>
    <w:rsid w:val="007A42FC"/>
    <w:rsid w:val="007A44BB"/>
    <w:rsid w:val="007A459B"/>
    <w:rsid w:val="007A45F5"/>
    <w:rsid w:val="007A4625"/>
    <w:rsid w:val="007A47CE"/>
    <w:rsid w:val="007A4A2C"/>
    <w:rsid w:val="007A4B3A"/>
    <w:rsid w:val="007A4D0C"/>
    <w:rsid w:val="007A4D69"/>
    <w:rsid w:val="007A4E42"/>
    <w:rsid w:val="007A56FC"/>
    <w:rsid w:val="007A5BAF"/>
    <w:rsid w:val="007A5CEF"/>
    <w:rsid w:val="007A5E0F"/>
    <w:rsid w:val="007A6575"/>
    <w:rsid w:val="007A66C9"/>
    <w:rsid w:val="007A68D6"/>
    <w:rsid w:val="007A69BF"/>
    <w:rsid w:val="007A6A48"/>
    <w:rsid w:val="007A6F79"/>
    <w:rsid w:val="007A73AC"/>
    <w:rsid w:val="007A79D2"/>
    <w:rsid w:val="007A7A4E"/>
    <w:rsid w:val="007A7CFD"/>
    <w:rsid w:val="007A7D5A"/>
    <w:rsid w:val="007A7F00"/>
    <w:rsid w:val="007B038E"/>
    <w:rsid w:val="007B052E"/>
    <w:rsid w:val="007B05FF"/>
    <w:rsid w:val="007B0A8D"/>
    <w:rsid w:val="007B0E18"/>
    <w:rsid w:val="007B1046"/>
    <w:rsid w:val="007B14DA"/>
    <w:rsid w:val="007B1685"/>
    <w:rsid w:val="007B18C0"/>
    <w:rsid w:val="007B1A58"/>
    <w:rsid w:val="007B1A8F"/>
    <w:rsid w:val="007B1C07"/>
    <w:rsid w:val="007B1C56"/>
    <w:rsid w:val="007B1F6E"/>
    <w:rsid w:val="007B1F75"/>
    <w:rsid w:val="007B20D0"/>
    <w:rsid w:val="007B2121"/>
    <w:rsid w:val="007B2193"/>
    <w:rsid w:val="007B227D"/>
    <w:rsid w:val="007B251F"/>
    <w:rsid w:val="007B2890"/>
    <w:rsid w:val="007B2A7B"/>
    <w:rsid w:val="007B2A9B"/>
    <w:rsid w:val="007B2B53"/>
    <w:rsid w:val="007B2D4F"/>
    <w:rsid w:val="007B30C5"/>
    <w:rsid w:val="007B32BA"/>
    <w:rsid w:val="007B3413"/>
    <w:rsid w:val="007B3617"/>
    <w:rsid w:val="007B3B31"/>
    <w:rsid w:val="007B3C80"/>
    <w:rsid w:val="007B3DA3"/>
    <w:rsid w:val="007B3FF4"/>
    <w:rsid w:val="007B402A"/>
    <w:rsid w:val="007B489B"/>
    <w:rsid w:val="007B49CB"/>
    <w:rsid w:val="007B4E86"/>
    <w:rsid w:val="007B4E99"/>
    <w:rsid w:val="007B5023"/>
    <w:rsid w:val="007B506B"/>
    <w:rsid w:val="007B50A6"/>
    <w:rsid w:val="007B5445"/>
    <w:rsid w:val="007B572C"/>
    <w:rsid w:val="007B5753"/>
    <w:rsid w:val="007B58CF"/>
    <w:rsid w:val="007B5E6B"/>
    <w:rsid w:val="007B6199"/>
    <w:rsid w:val="007B66AC"/>
    <w:rsid w:val="007B693C"/>
    <w:rsid w:val="007B6C5A"/>
    <w:rsid w:val="007B6DF3"/>
    <w:rsid w:val="007B70F2"/>
    <w:rsid w:val="007B7439"/>
    <w:rsid w:val="007B7492"/>
    <w:rsid w:val="007B7614"/>
    <w:rsid w:val="007B7618"/>
    <w:rsid w:val="007B7740"/>
    <w:rsid w:val="007B786A"/>
    <w:rsid w:val="007B7B65"/>
    <w:rsid w:val="007B7BD8"/>
    <w:rsid w:val="007B7C0F"/>
    <w:rsid w:val="007B7C50"/>
    <w:rsid w:val="007B7F8A"/>
    <w:rsid w:val="007C001F"/>
    <w:rsid w:val="007C0042"/>
    <w:rsid w:val="007C0054"/>
    <w:rsid w:val="007C00CB"/>
    <w:rsid w:val="007C01B1"/>
    <w:rsid w:val="007C01D2"/>
    <w:rsid w:val="007C0344"/>
    <w:rsid w:val="007C058A"/>
    <w:rsid w:val="007C0D27"/>
    <w:rsid w:val="007C0D2F"/>
    <w:rsid w:val="007C0F04"/>
    <w:rsid w:val="007C0FD3"/>
    <w:rsid w:val="007C1080"/>
    <w:rsid w:val="007C1409"/>
    <w:rsid w:val="007C1500"/>
    <w:rsid w:val="007C15BE"/>
    <w:rsid w:val="007C18BE"/>
    <w:rsid w:val="007C190A"/>
    <w:rsid w:val="007C1AA9"/>
    <w:rsid w:val="007C1CE1"/>
    <w:rsid w:val="007C1EA5"/>
    <w:rsid w:val="007C20B3"/>
    <w:rsid w:val="007C21C7"/>
    <w:rsid w:val="007C24E2"/>
    <w:rsid w:val="007C26E9"/>
    <w:rsid w:val="007C2B58"/>
    <w:rsid w:val="007C2DA6"/>
    <w:rsid w:val="007C2FFF"/>
    <w:rsid w:val="007C3114"/>
    <w:rsid w:val="007C315A"/>
    <w:rsid w:val="007C3A23"/>
    <w:rsid w:val="007C3A83"/>
    <w:rsid w:val="007C3EA5"/>
    <w:rsid w:val="007C4008"/>
    <w:rsid w:val="007C4271"/>
    <w:rsid w:val="007C466D"/>
    <w:rsid w:val="007C49B0"/>
    <w:rsid w:val="007C4C8B"/>
    <w:rsid w:val="007C4D1C"/>
    <w:rsid w:val="007C4D27"/>
    <w:rsid w:val="007C4F2B"/>
    <w:rsid w:val="007C4F46"/>
    <w:rsid w:val="007C4FE5"/>
    <w:rsid w:val="007C5302"/>
    <w:rsid w:val="007C5461"/>
    <w:rsid w:val="007C5791"/>
    <w:rsid w:val="007C581D"/>
    <w:rsid w:val="007C5B21"/>
    <w:rsid w:val="007C5C42"/>
    <w:rsid w:val="007C5DD4"/>
    <w:rsid w:val="007C6228"/>
    <w:rsid w:val="007C6373"/>
    <w:rsid w:val="007C6502"/>
    <w:rsid w:val="007C6806"/>
    <w:rsid w:val="007C6816"/>
    <w:rsid w:val="007C68A6"/>
    <w:rsid w:val="007C68D4"/>
    <w:rsid w:val="007C69C0"/>
    <w:rsid w:val="007C6C9F"/>
    <w:rsid w:val="007C6DBE"/>
    <w:rsid w:val="007C6FDA"/>
    <w:rsid w:val="007C7016"/>
    <w:rsid w:val="007C70CE"/>
    <w:rsid w:val="007C70EE"/>
    <w:rsid w:val="007C725B"/>
    <w:rsid w:val="007C7260"/>
    <w:rsid w:val="007C72F5"/>
    <w:rsid w:val="007C745E"/>
    <w:rsid w:val="007C74B4"/>
    <w:rsid w:val="007C7821"/>
    <w:rsid w:val="007C789A"/>
    <w:rsid w:val="007C79EC"/>
    <w:rsid w:val="007C7AB5"/>
    <w:rsid w:val="007C7CB8"/>
    <w:rsid w:val="007C7CD2"/>
    <w:rsid w:val="007C7CDB"/>
    <w:rsid w:val="007C7D93"/>
    <w:rsid w:val="007C7E65"/>
    <w:rsid w:val="007D007B"/>
    <w:rsid w:val="007D00EC"/>
    <w:rsid w:val="007D030D"/>
    <w:rsid w:val="007D03F6"/>
    <w:rsid w:val="007D0929"/>
    <w:rsid w:val="007D0ABA"/>
    <w:rsid w:val="007D0B7D"/>
    <w:rsid w:val="007D0DD7"/>
    <w:rsid w:val="007D0E9A"/>
    <w:rsid w:val="007D13A7"/>
    <w:rsid w:val="007D15F0"/>
    <w:rsid w:val="007D177B"/>
    <w:rsid w:val="007D19E2"/>
    <w:rsid w:val="007D1EDF"/>
    <w:rsid w:val="007D20BD"/>
    <w:rsid w:val="007D23FD"/>
    <w:rsid w:val="007D24B7"/>
    <w:rsid w:val="007D253D"/>
    <w:rsid w:val="007D25ED"/>
    <w:rsid w:val="007D2A55"/>
    <w:rsid w:val="007D2B5B"/>
    <w:rsid w:val="007D2D2A"/>
    <w:rsid w:val="007D3091"/>
    <w:rsid w:val="007D3616"/>
    <w:rsid w:val="007D3A97"/>
    <w:rsid w:val="007D3C8D"/>
    <w:rsid w:val="007D3CEF"/>
    <w:rsid w:val="007D3E5E"/>
    <w:rsid w:val="007D3F97"/>
    <w:rsid w:val="007D411D"/>
    <w:rsid w:val="007D4152"/>
    <w:rsid w:val="007D4274"/>
    <w:rsid w:val="007D4429"/>
    <w:rsid w:val="007D443F"/>
    <w:rsid w:val="007D4A09"/>
    <w:rsid w:val="007D4D95"/>
    <w:rsid w:val="007D5295"/>
    <w:rsid w:val="007D52DD"/>
    <w:rsid w:val="007D5398"/>
    <w:rsid w:val="007D53BB"/>
    <w:rsid w:val="007D56F1"/>
    <w:rsid w:val="007D59D8"/>
    <w:rsid w:val="007D5AD7"/>
    <w:rsid w:val="007D5B5B"/>
    <w:rsid w:val="007D5B97"/>
    <w:rsid w:val="007D5C12"/>
    <w:rsid w:val="007D5F3E"/>
    <w:rsid w:val="007D5FB9"/>
    <w:rsid w:val="007D61B6"/>
    <w:rsid w:val="007D66EB"/>
    <w:rsid w:val="007D69EE"/>
    <w:rsid w:val="007D6C0B"/>
    <w:rsid w:val="007D6C1E"/>
    <w:rsid w:val="007D6C8D"/>
    <w:rsid w:val="007D6CBD"/>
    <w:rsid w:val="007D6CEA"/>
    <w:rsid w:val="007D6F2D"/>
    <w:rsid w:val="007D730E"/>
    <w:rsid w:val="007D7624"/>
    <w:rsid w:val="007D76ED"/>
    <w:rsid w:val="007D78F4"/>
    <w:rsid w:val="007D7B9A"/>
    <w:rsid w:val="007E0059"/>
    <w:rsid w:val="007E00E9"/>
    <w:rsid w:val="007E012A"/>
    <w:rsid w:val="007E035E"/>
    <w:rsid w:val="007E07BD"/>
    <w:rsid w:val="007E0BEC"/>
    <w:rsid w:val="007E14FD"/>
    <w:rsid w:val="007E1505"/>
    <w:rsid w:val="007E1F34"/>
    <w:rsid w:val="007E206D"/>
    <w:rsid w:val="007E2226"/>
    <w:rsid w:val="007E2358"/>
    <w:rsid w:val="007E2867"/>
    <w:rsid w:val="007E30E9"/>
    <w:rsid w:val="007E3102"/>
    <w:rsid w:val="007E316D"/>
    <w:rsid w:val="007E352F"/>
    <w:rsid w:val="007E35C1"/>
    <w:rsid w:val="007E3740"/>
    <w:rsid w:val="007E3C5E"/>
    <w:rsid w:val="007E3D0D"/>
    <w:rsid w:val="007E3ED8"/>
    <w:rsid w:val="007E403D"/>
    <w:rsid w:val="007E40BA"/>
    <w:rsid w:val="007E41DD"/>
    <w:rsid w:val="007E43AC"/>
    <w:rsid w:val="007E43B1"/>
    <w:rsid w:val="007E4873"/>
    <w:rsid w:val="007E49D4"/>
    <w:rsid w:val="007E4BCB"/>
    <w:rsid w:val="007E4CCA"/>
    <w:rsid w:val="007E4ED5"/>
    <w:rsid w:val="007E55F9"/>
    <w:rsid w:val="007E5F0E"/>
    <w:rsid w:val="007E67E5"/>
    <w:rsid w:val="007E68A0"/>
    <w:rsid w:val="007E6A38"/>
    <w:rsid w:val="007E6A8D"/>
    <w:rsid w:val="007E6AB7"/>
    <w:rsid w:val="007E6CD5"/>
    <w:rsid w:val="007E6FFE"/>
    <w:rsid w:val="007E7246"/>
    <w:rsid w:val="007E7269"/>
    <w:rsid w:val="007E73D2"/>
    <w:rsid w:val="007E73D4"/>
    <w:rsid w:val="007E760D"/>
    <w:rsid w:val="007E7611"/>
    <w:rsid w:val="007E787D"/>
    <w:rsid w:val="007E79F8"/>
    <w:rsid w:val="007E7EB3"/>
    <w:rsid w:val="007F01A4"/>
    <w:rsid w:val="007F037B"/>
    <w:rsid w:val="007F0542"/>
    <w:rsid w:val="007F0549"/>
    <w:rsid w:val="007F08DC"/>
    <w:rsid w:val="007F0CA7"/>
    <w:rsid w:val="007F0F13"/>
    <w:rsid w:val="007F105B"/>
    <w:rsid w:val="007F10AA"/>
    <w:rsid w:val="007F127B"/>
    <w:rsid w:val="007F12B2"/>
    <w:rsid w:val="007F14B4"/>
    <w:rsid w:val="007F1672"/>
    <w:rsid w:val="007F174E"/>
    <w:rsid w:val="007F1760"/>
    <w:rsid w:val="007F1812"/>
    <w:rsid w:val="007F1865"/>
    <w:rsid w:val="007F18A3"/>
    <w:rsid w:val="007F1AA1"/>
    <w:rsid w:val="007F2014"/>
    <w:rsid w:val="007F20FE"/>
    <w:rsid w:val="007F2165"/>
    <w:rsid w:val="007F2A28"/>
    <w:rsid w:val="007F2A84"/>
    <w:rsid w:val="007F2C94"/>
    <w:rsid w:val="007F2D44"/>
    <w:rsid w:val="007F2E83"/>
    <w:rsid w:val="007F3587"/>
    <w:rsid w:val="007F35D8"/>
    <w:rsid w:val="007F3609"/>
    <w:rsid w:val="007F3616"/>
    <w:rsid w:val="007F3757"/>
    <w:rsid w:val="007F393F"/>
    <w:rsid w:val="007F3CE2"/>
    <w:rsid w:val="007F3D4E"/>
    <w:rsid w:val="007F3E76"/>
    <w:rsid w:val="007F3FC7"/>
    <w:rsid w:val="007F4025"/>
    <w:rsid w:val="007F42C7"/>
    <w:rsid w:val="007F42D7"/>
    <w:rsid w:val="007F4527"/>
    <w:rsid w:val="007F4635"/>
    <w:rsid w:val="007F46B5"/>
    <w:rsid w:val="007F4A7F"/>
    <w:rsid w:val="007F4C39"/>
    <w:rsid w:val="007F4D90"/>
    <w:rsid w:val="007F5450"/>
    <w:rsid w:val="007F56A8"/>
    <w:rsid w:val="007F5A10"/>
    <w:rsid w:val="007F5AA0"/>
    <w:rsid w:val="007F5D85"/>
    <w:rsid w:val="007F5F5D"/>
    <w:rsid w:val="007F6094"/>
    <w:rsid w:val="007F6124"/>
    <w:rsid w:val="007F625D"/>
    <w:rsid w:val="007F626E"/>
    <w:rsid w:val="007F6397"/>
    <w:rsid w:val="007F6425"/>
    <w:rsid w:val="007F652E"/>
    <w:rsid w:val="007F66D9"/>
    <w:rsid w:val="007F6AF8"/>
    <w:rsid w:val="007F6DFB"/>
    <w:rsid w:val="007F6FCF"/>
    <w:rsid w:val="007F7142"/>
    <w:rsid w:val="007F718D"/>
    <w:rsid w:val="007F7529"/>
    <w:rsid w:val="007F7885"/>
    <w:rsid w:val="007F7980"/>
    <w:rsid w:val="007F7C6B"/>
    <w:rsid w:val="007F7D39"/>
    <w:rsid w:val="007F7F50"/>
    <w:rsid w:val="007F7FE2"/>
    <w:rsid w:val="0080025E"/>
    <w:rsid w:val="00800417"/>
    <w:rsid w:val="008008FC"/>
    <w:rsid w:val="008009E4"/>
    <w:rsid w:val="008009F0"/>
    <w:rsid w:val="00800CBA"/>
    <w:rsid w:val="00801055"/>
    <w:rsid w:val="008011D2"/>
    <w:rsid w:val="008014EA"/>
    <w:rsid w:val="008015DF"/>
    <w:rsid w:val="00801763"/>
    <w:rsid w:val="00801D53"/>
    <w:rsid w:val="00801D8E"/>
    <w:rsid w:val="00801FC0"/>
    <w:rsid w:val="00802489"/>
    <w:rsid w:val="0080258A"/>
    <w:rsid w:val="0080263F"/>
    <w:rsid w:val="008026A5"/>
    <w:rsid w:val="008027FF"/>
    <w:rsid w:val="00803069"/>
    <w:rsid w:val="00803690"/>
    <w:rsid w:val="0080391A"/>
    <w:rsid w:val="00803A37"/>
    <w:rsid w:val="00803B25"/>
    <w:rsid w:val="00803B8D"/>
    <w:rsid w:val="00803D0D"/>
    <w:rsid w:val="0080419A"/>
    <w:rsid w:val="008043FC"/>
    <w:rsid w:val="0080454E"/>
    <w:rsid w:val="00804572"/>
    <w:rsid w:val="00804787"/>
    <w:rsid w:val="00804930"/>
    <w:rsid w:val="00804B59"/>
    <w:rsid w:val="00804C4B"/>
    <w:rsid w:val="00804C53"/>
    <w:rsid w:val="00804C6E"/>
    <w:rsid w:val="00804F4F"/>
    <w:rsid w:val="0080515E"/>
    <w:rsid w:val="008052BF"/>
    <w:rsid w:val="0080533E"/>
    <w:rsid w:val="00805B31"/>
    <w:rsid w:val="00805C4B"/>
    <w:rsid w:val="00805C96"/>
    <w:rsid w:val="00806326"/>
    <w:rsid w:val="008064A5"/>
    <w:rsid w:val="0080668F"/>
    <w:rsid w:val="00806D88"/>
    <w:rsid w:val="0080725A"/>
    <w:rsid w:val="008072BB"/>
    <w:rsid w:val="008074EF"/>
    <w:rsid w:val="008077D7"/>
    <w:rsid w:val="00807A7D"/>
    <w:rsid w:val="00807B6F"/>
    <w:rsid w:val="00807C71"/>
    <w:rsid w:val="00807CC0"/>
    <w:rsid w:val="00807E4A"/>
    <w:rsid w:val="00807EAC"/>
    <w:rsid w:val="00807EC3"/>
    <w:rsid w:val="00807ECF"/>
    <w:rsid w:val="00807F0B"/>
    <w:rsid w:val="00810305"/>
    <w:rsid w:val="00810459"/>
    <w:rsid w:val="008104AD"/>
    <w:rsid w:val="00810556"/>
    <w:rsid w:val="00810619"/>
    <w:rsid w:val="008107CB"/>
    <w:rsid w:val="00810841"/>
    <w:rsid w:val="00810B1B"/>
    <w:rsid w:val="008110AE"/>
    <w:rsid w:val="008110BE"/>
    <w:rsid w:val="008111B8"/>
    <w:rsid w:val="008114D0"/>
    <w:rsid w:val="008114F5"/>
    <w:rsid w:val="00811A5C"/>
    <w:rsid w:val="00811CE0"/>
    <w:rsid w:val="00812015"/>
    <w:rsid w:val="0081206B"/>
    <w:rsid w:val="00812137"/>
    <w:rsid w:val="00812334"/>
    <w:rsid w:val="00812607"/>
    <w:rsid w:val="00812D9F"/>
    <w:rsid w:val="008132A1"/>
    <w:rsid w:val="0081331D"/>
    <w:rsid w:val="008133E4"/>
    <w:rsid w:val="0081352F"/>
    <w:rsid w:val="00813A06"/>
    <w:rsid w:val="00813BB7"/>
    <w:rsid w:val="00813BDB"/>
    <w:rsid w:val="00814190"/>
    <w:rsid w:val="008145C2"/>
    <w:rsid w:val="008145F3"/>
    <w:rsid w:val="008147F5"/>
    <w:rsid w:val="0081499A"/>
    <w:rsid w:val="008149AF"/>
    <w:rsid w:val="00814B03"/>
    <w:rsid w:val="00814C69"/>
    <w:rsid w:val="00814D1A"/>
    <w:rsid w:val="00814DAB"/>
    <w:rsid w:val="00814DE1"/>
    <w:rsid w:val="00814F85"/>
    <w:rsid w:val="00814FD4"/>
    <w:rsid w:val="0081504C"/>
    <w:rsid w:val="00815053"/>
    <w:rsid w:val="00815055"/>
    <w:rsid w:val="008151F3"/>
    <w:rsid w:val="008154C4"/>
    <w:rsid w:val="008156D5"/>
    <w:rsid w:val="00815732"/>
    <w:rsid w:val="0081577C"/>
    <w:rsid w:val="008159C0"/>
    <w:rsid w:val="00815A4C"/>
    <w:rsid w:val="00815D05"/>
    <w:rsid w:val="00815E2F"/>
    <w:rsid w:val="008161B7"/>
    <w:rsid w:val="008164CD"/>
    <w:rsid w:val="008165B2"/>
    <w:rsid w:val="0081676F"/>
    <w:rsid w:val="0081694D"/>
    <w:rsid w:val="00816BEA"/>
    <w:rsid w:val="00816C4C"/>
    <w:rsid w:val="00816EA6"/>
    <w:rsid w:val="00816F85"/>
    <w:rsid w:val="008170F3"/>
    <w:rsid w:val="008172B8"/>
    <w:rsid w:val="00817877"/>
    <w:rsid w:val="00817BB3"/>
    <w:rsid w:val="00817C1E"/>
    <w:rsid w:val="00817C81"/>
    <w:rsid w:val="00817D9D"/>
    <w:rsid w:val="00817DDF"/>
    <w:rsid w:val="00817E14"/>
    <w:rsid w:val="00817F23"/>
    <w:rsid w:val="00817FAD"/>
    <w:rsid w:val="008200E7"/>
    <w:rsid w:val="00820D25"/>
    <w:rsid w:val="00820E8E"/>
    <w:rsid w:val="00821163"/>
    <w:rsid w:val="008211E7"/>
    <w:rsid w:val="008215AD"/>
    <w:rsid w:val="008216AB"/>
    <w:rsid w:val="00821848"/>
    <w:rsid w:val="00821B45"/>
    <w:rsid w:val="00821BC1"/>
    <w:rsid w:val="00821C71"/>
    <w:rsid w:val="00821E27"/>
    <w:rsid w:val="0082205F"/>
    <w:rsid w:val="008220E7"/>
    <w:rsid w:val="008221AA"/>
    <w:rsid w:val="00822258"/>
    <w:rsid w:val="00822443"/>
    <w:rsid w:val="008227DC"/>
    <w:rsid w:val="00822C2D"/>
    <w:rsid w:val="008232B1"/>
    <w:rsid w:val="0082337B"/>
    <w:rsid w:val="0082356A"/>
    <w:rsid w:val="00823673"/>
    <w:rsid w:val="00823AA5"/>
    <w:rsid w:val="00823ECE"/>
    <w:rsid w:val="00824339"/>
    <w:rsid w:val="008245E2"/>
    <w:rsid w:val="008246FA"/>
    <w:rsid w:val="008249DB"/>
    <w:rsid w:val="00824A31"/>
    <w:rsid w:val="00824BBE"/>
    <w:rsid w:val="00824CD2"/>
    <w:rsid w:val="00824D07"/>
    <w:rsid w:val="008251DF"/>
    <w:rsid w:val="00825319"/>
    <w:rsid w:val="0082555D"/>
    <w:rsid w:val="0082580E"/>
    <w:rsid w:val="00825C01"/>
    <w:rsid w:val="00825E59"/>
    <w:rsid w:val="00826008"/>
    <w:rsid w:val="008260F0"/>
    <w:rsid w:val="0082629D"/>
    <w:rsid w:val="00826312"/>
    <w:rsid w:val="00826857"/>
    <w:rsid w:val="00826D5F"/>
    <w:rsid w:val="00826D96"/>
    <w:rsid w:val="00826F74"/>
    <w:rsid w:val="0082703E"/>
    <w:rsid w:val="00827761"/>
    <w:rsid w:val="00827B03"/>
    <w:rsid w:val="00827B0D"/>
    <w:rsid w:val="00827DFB"/>
    <w:rsid w:val="00827FB2"/>
    <w:rsid w:val="00827FF7"/>
    <w:rsid w:val="008300D1"/>
    <w:rsid w:val="00830204"/>
    <w:rsid w:val="00830637"/>
    <w:rsid w:val="00830A06"/>
    <w:rsid w:val="00830AD6"/>
    <w:rsid w:val="00830B60"/>
    <w:rsid w:val="00830C1A"/>
    <w:rsid w:val="00830F1D"/>
    <w:rsid w:val="00830FF1"/>
    <w:rsid w:val="008312AA"/>
    <w:rsid w:val="00831465"/>
    <w:rsid w:val="00831A0D"/>
    <w:rsid w:val="00831D3A"/>
    <w:rsid w:val="00831F24"/>
    <w:rsid w:val="00831F58"/>
    <w:rsid w:val="008322A4"/>
    <w:rsid w:val="008322F5"/>
    <w:rsid w:val="008324E5"/>
    <w:rsid w:val="008326F6"/>
    <w:rsid w:val="00832994"/>
    <w:rsid w:val="00832C97"/>
    <w:rsid w:val="00832D40"/>
    <w:rsid w:val="00832E64"/>
    <w:rsid w:val="00832F5C"/>
    <w:rsid w:val="008333CA"/>
    <w:rsid w:val="00833555"/>
    <w:rsid w:val="008337AF"/>
    <w:rsid w:val="0083394F"/>
    <w:rsid w:val="00833B9A"/>
    <w:rsid w:val="00833C30"/>
    <w:rsid w:val="00833C65"/>
    <w:rsid w:val="00833CFB"/>
    <w:rsid w:val="00834349"/>
    <w:rsid w:val="0083442E"/>
    <w:rsid w:val="00834AFE"/>
    <w:rsid w:val="008350A2"/>
    <w:rsid w:val="008352B4"/>
    <w:rsid w:val="008353B9"/>
    <w:rsid w:val="0083546F"/>
    <w:rsid w:val="008355AD"/>
    <w:rsid w:val="0083566A"/>
    <w:rsid w:val="008356A9"/>
    <w:rsid w:val="008358F5"/>
    <w:rsid w:val="0083591E"/>
    <w:rsid w:val="00835B9D"/>
    <w:rsid w:val="00835F10"/>
    <w:rsid w:val="008364AE"/>
    <w:rsid w:val="008365FB"/>
    <w:rsid w:val="008367AD"/>
    <w:rsid w:val="008367CD"/>
    <w:rsid w:val="00836A49"/>
    <w:rsid w:val="00836CBA"/>
    <w:rsid w:val="00836CF0"/>
    <w:rsid w:val="00836E63"/>
    <w:rsid w:val="008371D0"/>
    <w:rsid w:val="00837631"/>
    <w:rsid w:val="00837663"/>
    <w:rsid w:val="008376AA"/>
    <w:rsid w:val="00837783"/>
    <w:rsid w:val="0083787E"/>
    <w:rsid w:val="0083790B"/>
    <w:rsid w:val="00837914"/>
    <w:rsid w:val="00837DE0"/>
    <w:rsid w:val="00837EDE"/>
    <w:rsid w:val="00840273"/>
    <w:rsid w:val="0084034B"/>
    <w:rsid w:val="0084035B"/>
    <w:rsid w:val="008404E8"/>
    <w:rsid w:val="00840537"/>
    <w:rsid w:val="008406C3"/>
    <w:rsid w:val="00840740"/>
    <w:rsid w:val="00840748"/>
    <w:rsid w:val="008407D2"/>
    <w:rsid w:val="00840927"/>
    <w:rsid w:val="00840943"/>
    <w:rsid w:val="008409B7"/>
    <w:rsid w:val="00840D38"/>
    <w:rsid w:val="00840DDA"/>
    <w:rsid w:val="00841046"/>
    <w:rsid w:val="00841112"/>
    <w:rsid w:val="008411FE"/>
    <w:rsid w:val="00841227"/>
    <w:rsid w:val="00841265"/>
    <w:rsid w:val="008416E1"/>
    <w:rsid w:val="00841902"/>
    <w:rsid w:val="00841C54"/>
    <w:rsid w:val="00841E0C"/>
    <w:rsid w:val="00841FBA"/>
    <w:rsid w:val="008421D7"/>
    <w:rsid w:val="008422FE"/>
    <w:rsid w:val="00842779"/>
    <w:rsid w:val="008428DB"/>
    <w:rsid w:val="008429ED"/>
    <w:rsid w:val="00842A79"/>
    <w:rsid w:val="00842ADD"/>
    <w:rsid w:val="00842C74"/>
    <w:rsid w:val="00842CC9"/>
    <w:rsid w:val="00842DEF"/>
    <w:rsid w:val="00842FB3"/>
    <w:rsid w:val="008430A4"/>
    <w:rsid w:val="00843265"/>
    <w:rsid w:val="008432C6"/>
    <w:rsid w:val="008432EA"/>
    <w:rsid w:val="008432F6"/>
    <w:rsid w:val="00843CA5"/>
    <w:rsid w:val="00843F35"/>
    <w:rsid w:val="0084429E"/>
    <w:rsid w:val="00844347"/>
    <w:rsid w:val="00844378"/>
    <w:rsid w:val="00844556"/>
    <w:rsid w:val="00844811"/>
    <w:rsid w:val="00844813"/>
    <w:rsid w:val="00844BB9"/>
    <w:rsid w:val="00844D8B"/>
    <w:rsid w:val="00844E4C"/>
    <w:rsid w:val="008450F3"/>
    <w:rsid w:val="00845242"/>
    <w:rsid w:val="0084545A"/>
    <w:rsid w:val="00845842"/>
    <w:rsid w:val="00845AFB"/>
    <w:rsid w:val="00845B16"/>
    <w:rsid w:val="00845B7B"/>
    <w:rsid w:val="00845BFC"/>
    <w:rsid w:val="00845EFF"/>
    <w:rsid w:val="00845F3D"/>
    <w:rsid w:val="00846119"/>
    <w:rsid w:val="00846173"/>
    <w:rsid w:val="00846279"/>
    <w:rsid w:val="00846291"/>
    <w:rsid w:val="008462C3"/>
    <w:rsid w:val="00846630"/>
    <w:rsid w:val="0084680B"/>
    <w:rsid w:val="00846D4D"/>
    <w:rsid w:val="00846DF5"/>
    <w:rsid w:val="00846F3B"/>
    <w:rsid w:val="00846FB9"/>
    <w:rsid w:val="008474DD"/>
    <w:rsid w:val="008475DD"/>
    <w:rsid w:val="00847931"/>
    <w:rsid w:val="00847B0A"/>
    <w:rsid w:val="00847B35"/>
    <w:rsid w:val="00847D5A"/>
    <w:rsid w:val="00847DC7"/>
    <w:rsid w:val="00847EFE"/>
    <w:rsid w:val="00847F9F"/>
    <w:rsid w:val="0085003A"/>
    <w:rsid w:val="0085038B"/>
    <w:rsid w:val="008507D5"/>
    <w:rsid w:val="00850D00"/>
    <w:rsid w:val="00850F2B"/>
    <w:rsid w:val="00851284"/>
    <w:rsid w:val="00851675"/>
    <w:rsid w:val="008516CF"/>
    <w:rsid w:val="00851773"/>
    <w:rsid w:val="00851B3E"/>
    <w:rsid w:val="00851BB3"/>
    <w:rsid w:val="00851D2A"/>
    <w:rsid w:val="00851FD9"/>
    <w:rsid w:val="008521D5"/>
    <w:rsid w:val="008523F1"/>
    <w:rsid w:val="008528AB"/>
    <w:rsid w:val="00852A92"/>
    <w:rsid w:val="00852A94"/>
    <w:rsid w:val="00853467"/>
    <w:rsid w:val="008534AE"/>
    <w:rsid w:val="00853BA0"/>
    <w:rsid w:val="0085445F"/>
    <w:rsid w:val="0085459D"/>
    <w:rsid w:val="0085467A"/>
    <w:rsid w:val="00854695"/>
    <w:rsid w:val="00854B3C"/>
    <w:rsid w:val="00854BC8"/>
    <w:rsid w:val="00854C6A"/>
    <w:rsid w:val="00854CA0"/>
    <w:rsid w:val="00854D6C"/>
    <w:rsid w:val="00855184"/>
    <w:rsid w:val="00855597"/>
    <w:rsid w:val="0085592A"/>
    <w:rsid w:val="008559BC"/>
    <w:rsid w:val="00855A02"/>
    <w:rsid w:val="00855B2A"/>
    <w:rsid w:val="00855BA8"/>
    <w:rsid w:val="00855F0F"/>
    <w:rsid w:val="00856422"/>
    <w:rsid w:val="0085654A"/>
    <w:rsid w:val="00856567"/>
    <w:rsid w:val="0085662D"/>
    <w:rsid w:val="0085675B"/>
    <w:rsid w:val="008569FC"/>
    <w:rsid w:val="00856C55"/>
    <w:rsid w:val="00856D2A"/>
    <w:rsid w:val="00856F4A"/>
    <w:rsid w:val="008575FE"/>
    <w:rsid w:val="00857649"/>
    <w:rsid w:val="00857661"/>
    <w:rsid w:val="00857771"/>
    <w:rsid w:val="00857A98"/>
    <w:rsid w:val="00857E72"/>
    <w:rsid w:val="00860371"/>
    <w:rsid w:val="008603C8"/>
    <w:rsid w:val="008606E8"/>
    <w:rsid w:val="00860722"/>
    <w:rsid w:val="00860839"/>
    <w:rsid w:val="00860D45"/>
    <w:rsid w:val="00860DAB"/>
    <w:rsid w:val="008611FE"/>
    <w:rsid w:val="0086136B"/>
    <w:rsid w:val="00861386"/>
    <w:rsid w:val="00861420"/>
    <w:rsid w:val="008616AD"/>
    <w:rsid w:val="008618CC"/>
    <w:rsid w:val="00861B50"/>
    <w:rsid w:val="00861CEB"/>
    <w:rsid w:val="00861EC7"/>
    <w:rsid w:val="00861F95"/>
    <w:rsid w:val="008621C2"/>
    <w:rsid w:val="008622B1"/>
    <w:rsid w:val="00862318"/>
    <w:rsid w:val="008623A4"/>
    <w:rsid w:val="008624E8"/>
    <w:rsid w:val="008625A0"/>
    <w:rsid w:val="008625F5"/>
    <w:rsid w:val="008626BB"/>
    <w:rsid w:val="008627BD"/>
    <w:rsid w:val="00862967"/>
    <w:rsid w:val="00862E23"/>
    <w:rsid w:val="00863148"/>
    <w:rsid w:val="00863422"/>
    <w:rsid w:val="00863503"/>
    <w:rsid w:val="00863581"/>
    <w:rsid w:val="008638D8"/>
    <w:rsid w:val="008639BB"/>
    <w:rsid w:val="00863B13"/>
    <w:rsid w:val="00863BCC"/>
    <w:rsid w:val="00863D70"/>
    <w:rsid w:val="00864051"/>
    <w:rsid w:val="0086443D"/>
    <w:rsid w:val="00864691"/>
    <w:rsid w:val="008646D2"/>
    <w:rsid w:val="008647D6"/>
    <w:rsid w:val="0086486E"/>
    <w:rsid w:val="00864902"/>
    <w:rsid w:val="00864B6B"/>
    <w:rsid w:val="00864CB4"/>
    <w:rsid w:val="00864D1B"/>
    <w:rsid w:val="00864F86"/>
    <w:rsid w:val="00865015"/>
    <w:rsid w:val="0086530E"/>
    <w:rsid w:val="0086536D"/>
    <w:rsid w:val="00865783"/>
    <w:rsid w:val="00865D97"/>
    <w:rsid w:val="00865FC5"/>
    <w:rsid w:val="0086604B"/>
    <w:rsid w:val="0086666E"/>
    <w:rsid w:val="00866AD6"/>
    <w:rsid w:val="00866B3B"/>
    <w:rsid w:val="00866D18"/>
    <w:rsid w:val="00866D49"/>
    <w:rsid w:val="008670C6"/>
    <w:rsid w:val="00867196"/>
    <w:rsid w:val="00867277"/>
    <w:rsid w:val="00867331"/>
    <w:rsid w:val="00867550"/>
    <w:rsid w:val="008675B4"/>
    <w:rsid w:val="00867A02"/>
    <w:rsid w:val="00867C51"/>
    <w:rsid w:val="00867D3A"/>
    <w:rsid w:val="00870100"/>
    <w:rsid w:val="008703A9"/>
    <w:rsid w:val="008704B8"/>
    <w:rsid w:val="00870638"/>
    <w:rsid w:val="00870690"/>
    <w:rsid w:val="008706FD"/>
    <w:rsid w:val="008708F8"/>
    <w:rsid w:val="00870B16"/>
    <w:rsid w:val="008713A9"/>
    <w:rsid w:val="00871473"/>
    <w:rsid w:val="008714A5"/>
    <w:rsid w:val="008718C2"/>
    <w:rsid w:val="00871B69"/>
    <w:rsid w:val="00871BB0"/>
    <w:rsid w:val="00871C7A"/>
    <w:rsid w:val="00871D40"/>
    <w:rsid w:val="00871F8B"/>
    <w:rsid w:val="0087202C"/>
    <w:rsid w:val="00872045"/>
    <w:rsid w:val="0087230A"/>
    <w:rsid w:val="008724B5"/>
    <w:rsid w:val="00872510"/>
    <w:rsid w:val="00872988"/>
    <w:rsid w:val="00872A14"/>
    <w:rsid w:val="00872B52"/>
    <w:rsid w:val="00872BB0"/>
    <w:rsid w:val="00872F04"/>
    <w:rsid w:val="00872FFE"/>
    <w:rsid w:val="008730A0"/>
    <w:rsid w:val="00873287"/>
    <w:rsid w:val="0087367F"/>
    <w:rsid w:val="00873C8F"/>
    <w:rsid w:val="00873D68"/>
    <w:rsid w:val="00873DBF"/>
    <w:rsid w:val="00874506"/>
    <w:rsid w:val="00874555"/>
    <w:rsid w:val="008745B8"/>
    <w:rsid w:val="0087461C"/>
    <w:rsid w:val="0087481B"/>
    <w:rsid w:val="00874856"/>
    <w:rsid w:val="0087491A"/>
    <w:rsid w:val="008749A8"/>
    <w:rsid w:val="00874B9B"/>
    <w:rsid w:val="00874E44"/>
    <w:rsid w:val="00874EC5"/>
    <w:rsid w:val="00874F25"/>
    <w:rsid w:val="00875087"/>
    <w:rsid w:val="00875105"/>
    <w:rsid w:val="0087516F"/>
    <w:rsid w:val="0087531F"/>
    <w:rsid w:val="00875629"/>
    <w:rsid w:val="00875765"/>
    <w:rsid w:val="00875987"/>
    <w:rsid w:val="00875EC9"/>
    <w:rsid w:val="00876221"/>
    <w:rsid w:val="00876229"/>
    <w:rsid w:val="00876359"/>
    <w:rsid w:val="00876636"/>
    <w:rsid w:val="008766FD"/>
    <w:rsid w:val="00876759"/>
    <w:rsid w:val="008767D2"/>
    <w:rsid w:val="008768CB"/>
    <w:rsid w:val="00876A62"/>
    <w:rsid w:val="00876A7A"/>
    <w:rsid w:val="00876CA7"/>
    <w:rsid w:val="00876F12"/>
    <w:rsid w:val="00876FB8"/>
    <w:rsid w:val="0087703A"/>
    <w:rsid w:val="00877101"/>
    <w:rsid w:val="00877206"/>
    <w:rsid w:val="00877548"/>
    <w:rsid w:val="0087777C"/>
    <w:rsid w:val="0087779B"/>
    <w:rsid w:val="00877923"/>
    <w:rsid w:val="00877962"/>
    <w:rsid w:val="00877D07"/>
    <w:rsid w:val="00877EC7"/>
    <w:rsid w:val="008805F5"/>
    <w:rsid w:val="00880B2C"/>
    <w:rsid w:val="00880BD5"/>
    <w:rsid w:val="00880CA0"/>
    <w:rsid w:val="00880CA6"/>
    <w:rsid w:val="00880D1A"/>
    <w:rsid w:val="00880E5E"/>
    <w:rsid w:val="008811C8"/>
    <w:rsid w:val="008815B4"/>
    <w:rsid w:val="00881B17"/>
    <w:rsid w:val="00881D82"/>
    <w:rsid w:val="00881FAA"/>
    <w:rsid w:val="00881FD5"/>
    <w:rsid w:val="0088227B"/>
    <w:rsid w:val="008822F8"/>
    <w:rsid w:val="00882597"/>
    <w:rsid w:val="008825B7"/>
    <w:rsid w:val="008825E5"/>
    <w:rsid w:val="008827B1"/>
    <w:rsid w:val="00882B32"/>
    <w:rsid w:val="00882B72"/>
    <w:rsid w:val="00882DE3"/>
    <w:rsid w:val="00883050"/>
    <w:rsid w:val="00883274"/>
    <w:rsid w:val="0088327C"/>
    <w:rsid w:val="00883583"/>
    <w:rsid w:val="00883789"/>
    <w:rsid w:val="0088378D"/>
    <w:rsid w:val="00883886"/>
    <w:rsid w:val="0088394E"/>
    <w:rsid w:val="00883A7F"/>
    <w:rsid w:val="00883D47"/>
    <w:rsid w:val="00883F5E"/>
    <w:rsid w:val="00883FD9"/>
    <w:rsid w:val="008840B2"/>
    <w:rsid w:val="008840EF"/>
    <w:rsid w:val="008843F4"/>
    <w:rsid w:val="008844EE"/>
    <w:rsid w:val="008847C1"/>
    <w:rsid w:val="00884B1A"/>
    <w:rsid w:val="00884FF8"/>
    <w:rsid w:val="00885049"/>
    <w:rsid w:val="008850FC"/>
    <w:rsid w:val="00885694"/>
    <w:rsid w:val="00885747"/>
    <w:rsid w:val="008857DE"/>
    <w:rsid w:val="00885E8A"/>
    <w:rsid w:val="00885F1E"/>
    <w:rsid w:val="00885FCF"/>
    <w:rsid w:val="0088608B"/>
    <w:rsid w:val="008860A4"/>
    <w:rsid w:val="008861BD"/>
    <w:rsid w:val="00886721"/>
    <w:rsid w:val="008867A8"/>
    <w:rsid w:val="008872DA"/>
    <w:rsid w:val="008874BE"/>
    <w:rsid w:val="0088768E"/>
    <w:rsid w:val="008878D1"/>
    <w:rsid w:val="008878F7"/>
    <w:rsid w:val="0088799A"/>
    <w:rsid w:val="008879AD"/>
    <w:rsid w:val="00887A5E"/>
    <w:rsid w:val="00887A97"/>
    <w:rsid w:val="00887B65"/>
    <w:rsid w:val="00887BDD"/>
    <w:rsid w:val="00887CE0"/>
    <w:rsid w:val="00890152"/>
    <w:rsid w:val="0089039A"/>
    <w:rsid w:val="00890462"/>
    <w:rsid w:val="008904C9"/>
    <w:rsid w:val="00890E1B"/>
    <w:rsid w:val="00890F6D"/>
    <w:rsid w:val="008910F2"/>
    <w:rsid w:val="0089118A"/>
    <w:rsid w:val="008916D3"/>
    <w:rsid w:val="00891ABE"/>
    <w:rsid w:val="00891B2B"/>
    <w:rsid w:val="00891CD0"/>
    <w:rsid w:val="00891E98"/>
    <w:rsid w:val="00891E99"/>
    <w:rsid w:val="00892202"/>
    <w:rsid w:val="00892286"/>
    <w:rsid w:val="00892541"/>
    <w:rsid w:val="00892930"/>
    <w:rsid w:val="008929CF"/>
    <w:rsid w:val="00892A07"/>
    <w:rsid w:val="0089321B"/>
    <w:rsid w:val="008934B2"/>
    <w:rsid w:val="00893694"/>
    <w:rsid w:val="008938EE"/>
    <w:rsid w:val="00893D03"/>
    <w:rsid w:val="00894180"/>
    <w:rsid w:val="0089425E"/>
    <w:rsid w:val="00894388"/>
    <w:rsid w:val="00894BF9"/>
    <w:rsid w:val="00894F3F"/>
    <w:rsid w:val="00895072"/>
    <w:rsid w:val="008950AF"/>
    <w:rsid w:val="00895115"/>
    <w:rsid w:val="00895396"/>
    <w:rsid w:val="0089552F"/>
    <w:rsid w:val="008955C1"/>
    <w:rsid w:val="00895A15"/>
    <w:rsid w:val="00895E2C"/>
    <w:rsid w:val="00896533"/>
    <w:rsid w:val="0089662A"/>
    <w:rsid w:val="00896AEA"/>
    <w:rsid w:val="00896B3C"/>
    <w:rsid w:val="00896E26"/>
    <w:rsid w:val="008971E2"/>
    <w:rsid w:val="0089738B"/>
    <w:rsid w:val="00897AB1"/>
    <w:rsid w:val="00897E6F"/>
    <w:rsid w:val="008A01EE"/>
    <w:rsid w:val="008A0457"/>
    <w:rsid w:val="008A0563"/>
    <w:rsid w:val="008A06CF"/>
    <w:rsid w:val="008A07EC"/>
    <w:rsid w:val="008A08BD"/>
    <w:rsid w:val="008A0A1C"/>
    <w:rsid w:val="008A0AFD"/>
    <w:rsid w:val="008A0C89"/>
    <w:rsid w:val="008A0FD3"/>
    <w:rsid w:val="008A1495"/>
    <w:rsid w:val="008A1691"/>
    <w:rsid w:val="008A171B"/>
    <w:rsid w:val="008A19EF"/>
    <w:rsid w:val="008A207C"/>
    <w:rsid w:val="008A23F8"/>
    <w:rsid w:val="008A24DD"/>
    <w:rsid w:val="008A287F"/>
    <w:rsid w:val="008A2E08"/>
    <w:rsid w:val="008A2F0F"/>
    <w:rsid w:val="008A31C2"/>
    <w:rsid w:val="008A342B"/>
    <w:rsid w:val="008A36BE"/>
    <w:rsid w:val="008A36E9"/>
    <w:rsid w:val="008A3E77"/>
    <w:rsid w:val="008A3FFC"/>
    <w:rsid w:val="008A486F"/>
    <w:rsid w:val="008A4A22"/>
    <w:rsid w:val="008A4D04"/>
    <w:rsid w:val="008A4D4A"/>
    <w:rsid w:val="008A4E5F"/>
    <w:rsid w:val="008A4F3E"/>
    <w:rsid w:val="008A4F9E"/>
    <w:rsid w:val="008A5234"/>
    <w:rsid w:val="008A5485"/>
    <w:rsid w:val="008A54EC"/>
    <w:rsid w:val="008A5964"/>
    <w:rsid w:val="008A5BC1"/>
    <w:rsid w:val="008A5EDE"/>
    <w:rsid w:val="008A5F86"/>
    <w:rsid w:val="008A61E0"/>
    <w:rsid w:val="008A62AF"/>
    <w:rsid w:val="008A63A5"/>
    <w:rsid w:val="008A64C7"/>
    <w:rsid w:val="008A660F"/>
    <w:rsid w:val="008A67C0"/>
    <w:rsid w:val="008A6AD8"/>
    <w:rsid w:val="008A6D4B"/>
    <w:rsid w:val="008A6F51"/>
    <w:rsid w:val="008A7035"/>
    <w:rsid w:val="008A7264"/>
    <w:rsid w:val="008A72B8"/>
    <w:rsid w:val="008A748C"/>
    <w:rsid w:val="008A74B0"/>
    <w:rsid w:val="008A77C7"/>
    <w:rsid w:val="008A77DB"/>
    <w:rsid w:val="008A77F8"/>
    <w:rsid w:val="008A781C"/>
    <w:rsid w:val="008A7886"/>
    <w:rsid w:val="008A794A"/>
    <w:rsid w:val="008A7A4E"/>
    <w:rsid w:val="008A7BCE"/>
    <w:rsid w:val="008A7C4E"/>
    <w:rsid w:val="008B0380"/>
    <w:rsid w:val="008B0603"/>
    <w:rsid w:val="008B06BD"/>
    <w:rsid w:val="008B0AEF"/>
    <w:rsid w:val="008B0CA5"/>
    <w:rsid w:val="008B0D4E"/>
    <w:rsid w:val="008B0E4B"/>
    <w:rsid w:val="008B171B"/>
    <w:rsid w:val="008B1A1E"/>
    <w:rsid w:val="008B1B4F"/>
    <w:rsid w:val="008B1C75"/>
    <w:rsid w:val="008B1DA7"/>
    <w:rsid w:val="008B2033"/>
    <w:rsid w:val="008B25CC"/>
    <w:rsid w:val="008B2904"/>
    <w:rsid w:val="008B2A6E"/>
    <w:rsid w:val="008B2D52"/>
    <w:rsid w:val="008B2FC9"/>
    <w:rsid w:val="008B301A"/>
    <w:rsid w:val="008B310C"/>
    <w:rsid w:val="008B3550"/>
    <w:rsid w:val="008B3654"/>
    <w:rsid w:val="008B366F"/>
    <w:rsid w:val="008B3718"/>
    <w:rsid w:val="008B37A1"/>
    <w:rsid w:val="008B3DF4"/>
    <w:rsid w:val="008B3F1D"/>
    <w:rsid w:val="008B3F67"/>
    <w:rsid w:val="008B40B4"/>
    <w:rsid w:val="008B432D"/>
    <w:rsid w:val="008B43E7"/>
    <w:rsid w:val="008B4584"/>
    <w:rsid w:val="008B4A39"/>
    <w:rsid w:val="008B4A79"/>
    <w:rsid w:val="008B4B62"/>
    <w:rsid w:val="008B4FF5"/>
    <w:rsid w:val="008B50FF"/>
    <w:rsid w:val="008B511B"/>
    <w:rsid w:val="008B5313"/>
    <w:rsid w:val="008B54F3"/>
    <w:rsid w:val="008B6767"/>
    <w:rsid w:val="008B67DE"/>
    <w:rsid w:val="008B6910"/>
    <w:rsid w:val="008B692D"/>
    <w:rsid w:val="008B6D65"/>
    <w:rsid w:val="008B6EF7"/>
    <w:rsid w:val="008B6FBE"/>
    <w:rsid w:val="008B74FB"/>
    <w:rsid w:val="008B77C8"/>
    <w:rsid w:val="008B78C4"/>
    <w:rsid w:val="008C05DD"/>
    <w:rsid w:val="008C07D8"/>
    <w:rsid w:val="008C084C"/>
    <w:rsid w:val="008C0873"/>
    <w:rsid w:val="008C0D2D"/>
    <w:rsid w:val="008C10B6"/>
    <w:rsid w:val="008C15EF"/>
    <w:rsid w:val="008C1746"/>
    <w:rsid w:val="008C1C3C"/>
    <w:rsid w:val="008C1DC8"/>
    <w:rsid w:val="008C1DCD"/>
    <w:rsid w:val="008C20D3"/>
    <w:rsid w:val="008C221C"/>
    <w:rsid w:val="008C2266"/>
    <w:rsid w:val="008C232D"/>
    <w:rsid w:val="008C2856"/>
    <w:rsid w:val="008C2980"/>
    <w:rsid w:val="008C2DE3"/>
    <w:rsid w:val="008C300E"/>
    <w:rsid w:val="008C31AE"/>
    <w:rsid w:val="008C3640"/>
    <w:rsid w:val="008C36FB"/>
    <w:rsid w:val="008C37AF"/>
    <w:rsid w:val="008C3B1D"/>
    <w:rsid w:val="008C3B2F"/>
    <w:rsid w:val="008C43FA"/>
    <w:rsid w:val="008C44A1"/>
    <w:rsid w:val="008C46A2"/>
    <w:rsid w:val="008C490A"/>
    <w:rsid w:val="008C4A4F"/>
    <w:rsid w:val="008C4B65"/>
    <w:rsid w:val="008C4B72"/>
    <w:rsid w:val="008C4B8C"/>
    <w:rsid w:val="008C4DA9"/>
    <w:rsid w:val="008C527C"/>
    <w:rsid w:val="008C53C6"/>
    <w:rsid w:val="008C5690"/>
    <w:rsid w:val="008C56F6"/>
    <w:rsid w:val="008C5A0F"/>
    <w:rsid w:val="008C5B84"/>
    <w:rsid w:val="008C5BBD"/>
    <w:rsid w:val="008C5D13"/>
    <w:rsid w:val="008C62FC"/>
    <w:rsid w:val="008C637B"/>
    <w:rsid w:val="008C6566"/>
    <w:rsid w:val="008C6B6D"/>
    <w:rsid w:val="008C6E28"/>
    <w:rsid w:val="008C711C"/>
    <w:rsid w:val="008C7378"/>
    <w:rsid w:val="008C772F"/>
    <w:rsid w:val="008C77F4"/>
    <w:rsid w:val="008C7925"/>
    <w:rsid w:val="008C7A29"/>
    <w:rsid w:val="008C7B83"/>
    <w:rsid w:val="008C7B8B"/>
    <w:rsid w:val="008C7C0C"/>
    <w:rsid w:val="008C7CBA"/>
    <w:rsid w:val="008D013D"/>
    <w:rsid w:val="008D026B"/>
    <w:rsid w:val="008D0306"/>
    <w:rsid w:val="008D0514"/>
    <w:rsid w:val="008D058B"/>
    <w:rsid w:val="008D0590"/>
    <w:rsid w:val="008D0652"/>
    <w:rsid w:val="008D0950"/>
    <w:rsid w:val="008D0A80"/>
    <w:rsid w:val="008D0B6A"/>
    <w:rsid w:val="008D1078"/>
    <w:rsid w:val="008D10CB"/>
    <w:rsid w:val="008D1372"/>
    <w:rsid w:val="008D16CB"/>
    <w:rsid w:val="008D18A4"/>
    <w:rsid w:val="008D192D"/>
    <w:rsid w:val="008D1ED4"/>
    <w:rsid w:val="008D2113"/>
    <w:rsid w:val="008D215C"/>
    <w:rsid w:val="008D21B8"/>
    <w:rsid w:val="008D22EA"/>
    <w:rsid w:val="008D2306"/>
    <w:rsid w:val="008D26B8"/>
    <w:rsid w:val="008D2867"/>
    <w:rsid w:val="008D2904"/>
    <w:rsid w:val="008D2986"/>
    <w:rsid w:val="008D2B4C"/>
    <w:rsid w:val="008D2D14"/>
    <w:rsid w:val="008D3136"/>
    <w:rsid w:val="008D3164"/>
    <w:rsid w:val="008D335A"/>
    <w:rsid w:val="008D34EA"/>
    <w:rsid w:val="008D36CC"/>
    <w:rsid w:val="008D378C"/>
    <w:rsid w:val="008D3876"/>
    <w:rsid w:val="008D3936"/>
    <w:rsid w:val="008D3B37"/>
    <w:rsid w:val="008D3FDC"/>
    <w:rsid w:val="008D4024"/>
    <w:rsid w:val="008D40E7"/>
    <w:rsid w:val="008D46D3"/>
    <w:rsid w:val="008D4AAA"/>
    <w:rsid w:val="008D4AEC"/>
    <w:rsid w:val="008D4B07"/>
    <w:rsid w:val="008D4B95"/>
    <w:rsid w:val="008D4C72"/>
    <w:rsid w:val="008D4FA4"/>
    <w:rsid w:val="008D5264"/>
    <w:rsid w:val="008D52F8"/>
    <w:rsid w:val="008D574B"/>
    <w:rsid w:val="008D579C"/>
    <w:rsid w:val="008D5897"/>
    <w:rsid w:val="008D59E9"/>
    <w:rsid w:val="008D5D34"/>
    <w:rsid w:val="008D5FA2"/>
    <w:rsid w:val="008D656F"/>
    <w:rsid w:val="008D688B"/>
    <w:rsid w:val="008D6A1E"/>
    <w:rsid w:val="008D6B9B"/>
    <w:rsid w:val="008D6D90"/>
    <w:rsid w:val="008D727F"/>
    <w:rsid w:val="008D7586"/>
    <w:rsid w:val="008D796B"/>
    <w:rsid w:val="008D7F1C"/>
    <w:rsid w:val="008E0143"/>
    <w:rsid w:val="008E02D0"/>
    <w:rsid w:val="008E04B5"/>
    <w:rsid w:val="008E058B"/>
    <w:rsid w:val="008E09B9"/>
    <w:rsid w:val="008E0A57"/>
    <w:rsid w:val="008E0FB2"/>
    <w:rsid w:val="008E1180"/>
    <w:rsid w:val="008E1387"/>
    <w:rsid w:val="008E1448"/>
    <w:rsid w:val="008E149B"/>
    <w:rsid w:val="008E1559"/>
    <w:rsid w:val="008E16B5"/>
    <w:rsid w:val="008E1955"/>
    <w:rsid w:val="008E1A34"/>
    <w:rsid w:val="008E1AB4"/>
    <w:rsid w:val="008E1D9F"/>
    <w:rsid w:val="008E20FA"/>
    <w:rsid w:val="008E21D3"/>
    <w:rsid w:val="008E24BF"/>
    <w:rsid w:val="008E24CF"/>
    <w:rsid w:val="008E2701"/>
    <w:rsid w:val="008E2866"/>
    <w:rsid w:val="008E2AB9"/>
    <w:rsid w:val="008E2B96"/>
    <w:rsid w:val="008E2CC4"/>
    <w:rsid w:val="008E3058"/>
    <w:rsid w:val="008E31CE"/>
    <w:rsid w:val="008E3258"/>
    <w:rsid w:val="008E3386"/>
    <w:rsid w:val="008E35E1"/>
    <w:rsid w:val="008E366A"/>
    <w:rsid w:val="008E3D9A"/>
    <w:rsid w:val="008E419E"/>
    <w:rsid w:val="008E41EA"/>
    <w:rsid w:val="008E45F9"/>
    <w:rsid w:val="008E46F8"/>
    <w:rsid w:val="008E4CEE"/>
    <w:rsid w:val="008E4DB5"/>
    <w:rsid w:val="008E5645"/>
    <w:rsid w:val="008E5813"/>
    <w:rsid w:val="008E59C8"/>
    <w:rsid w:val="008E5A45"/>
    <w:rsid w:val="008E5A4C"/>
    <w:rsid w:val="008E5C5F"/>
    <w:rsid w:val="008E5CAC"/>
    <w:rsid w:val="008E5E02"/>
    <w:rsid w:val="008E603E"/>
    <w:rsid w:val="008E60FF"/>
    <w:rsid w:val="008E6163"/>
    <w:rsid w:val="008E6549"/>
    <w:rsid w:val="008E67D7"/>
    <w:rsid w:val="008E67F0"/>
    <w:rsid w:val="008E68BA"/>
    <w:rsid w:val="008E6A50"/>
    <w:rsid w:val="008E6DA2"/>
    <w:rsid w:val="008E6E06"/>
    <w:rsid w:val="008E7062"/>
    <w:rsid w:val="008E7889"/>
    <w:rsid w:val="008E7940"/>
    <w:rsid w:val="008E7EFC"/>
    <w:rsid w:val="008F075E"/>
    <w:rsid w:val="008F0A32"/>
    <w:rsid w:val="008F1293"/>
    <w:rsid w:val="008F143D"/>
    <w:rsid w:val="008F1AC6"/>
    <w:rsid w:val="008F1BA3"/>
    <w:rsid w:val="008F1FFD"/>
    <w:rsid w:val="008F2284"/>
    <w:rsid w:val="008F2663"/>
    <w:rsid w:val="008F26EA"/>
    <w:rsid w:val="008F27B6"/>
    <w:rsid w:val="008F28A9"/>
    <w:rsid w:val="008F2994"/>
    <w:rsid w:val="008F2A72"/>
    <w:rsid w:val="008F2ADE"/>
    <w:rsid w:val="008F2CBA"/>
    <w:rsid w:val="008F2DEA"/>
    <w:rsid w:val="008F33D9"/>
    <w:rsid w:val="008F3933"/>
    <w:rsid w:val="008F3A81"/>
    <w:rsid w:val="008F3E88"/>
    <w:rsid w:val="008F442C"/>
    <w:rsid w:val="008F454A"/>
    <w:rsid w:val="008F48AC"/>
    <w:rsid w:val="008F497A"/>
    <w:rsid w:val="008F4C72"/>
    <w:rsid w:val="008F4D4B"/>
    <w:rsid w:val="008F5032"/>
    <w:rsid w:val="008F5140"/>
    <w:rsid w:val="008F51A4"/>
    <w:rsid w:val="008F51D8"/>
    <w:rsid w:val="008F5276"/>
    <w:rsid w:val="008F539D"/>
    <w:rsid w:val="008F54AE"/>
    <w:rsid w:val="008F55BF"/>
    <w:rsid w:val="008F5709"/>
    <w:rsid w:val="008F5763"/>
    <w:rsid w:val="008F5878"/>
    <w:rsid w:val="008F59F0"/>
    <w:rsid w:val="008F5AEB"/>
    <w:rsid w:val="008F5CA3"/>
    <w:rsid w:val="008F6349"/>
    <w:rsid w:val="008F640B"/>
    <w:rsid w:val="008F652B"/>
    <w:rsid w:val="008F6577"/>
    <w:rsid w:val="008F676D"/>
    <w:rsid w:val="008F67CB"/>
    <w:rsid w:val="008F6902"/>
    <w:rsid w:val="008F6929"/>
    <w:rsid w:val="008F6A02"/>
    <w:rsid w:val="008F6B46"/>
    <w:rsid w:val="008F6BEF"/>
    <w:rsid w:val="008F6C58"/>
    <w:rsid w:val="008F6C81"/>
    <w:rsid w:val="008F6EF2"/>
    <w:rsid w:val="008F70B2"/>
    <w:rsid w:val="008F7194"/>
    <w:rsid w:val="008F73AD"/>
    <w:rsid w:val="008F7984"/>
    <w:rsid w:val="008F79DD"/>
    <w:rsid w:val="008F7B49"/>
    <w:rsid w:val="00900100"/>
    <w:rsid w:val="0090024C"/>
    <w:rsid w:val="00900665"/>
    <w:rsid w:val="00900690"/>
    <w:rsid w:val="0090080B"/>
    <w:rsid w:val="00900E10"/>
    <w:rsid w:val="00900E87"/>
    <w:rsid w:val="00900EC6"/>
    <w:rsid w:val="00900F63"/>
    <w:rsid w:val="00900FD2"/>
    <w:rsid w:val="00901099"/>
    <w:rsid w:val="009011AA"/>
    <w:rsid w:val="009017AC"/>
    <w:rsid w:val="00901995"/>
    <w:rsid w:val="00901B87"/>
    <w:rsid w:val="00901BB1"/>
    <w:rsid w:val="00901C8F"/>
    <w:rsid w:val="00901DA3"/>
    <w:rsid w:val="00901DCD"/>
    <w:rsid w:val="00902291"/>
    <w:rsid w:val="009022C5"/>
    <w:rsid w:val="009025EE"/>
    <w:rsid w:val="009028E6"/>
    <w:rsid w:val="00902C2A"/>
    <w:rsid w:val="00903191"/>
    <w:rsid w:val="009033CD"/>
    <w:rsid w:val="0090357F"/>
    <w:rsid w:val="009037EF"/>
    <w:rsid w:val="00903E7E"/>
    <w:rsid w:val="00904160"/>
    <w:rsid w:val="00904236"/>
    <w:rsid w:val="00904373"/>
    <w:rsid w:val="009047F6"/>
    <w:rsid w:val="0090483F"/>
    <w:rsid w:val="00904B09"/>
    <w:rsid w:val="00904B0D"/>
    <w:rsid w:val="00905437"/>
    <w:rsid w:val="00905474"/>
    <w:rsid w:val="0090564A"/>
    <w:rsid w:val="00905ACC"/>
    <w:rsid w:val="00905D7B"/>
    <w:rsid w:val="00906029"/>
    <w:rsid w:val="0090615B"/>
    <w:rsid w:val="009061BA"/>
    <w:rsid w:val="0090639B"/>
    <w:rsid w:val="00906400"/>
    <w:rsid w:val="0090653E"/>
    <w:rsid w:val="00906ED8"/>
    <w:rsid w:val="00907338"/>
    <w:rsid w:val="00907625"/>
    <w:rsid w:val="00907775"/>
    <w:rsid w:val="009077A1"/>
    <w:rsid w:val="009078D4"/>
    <w:rsid w:val="00907BF9"/>
    <w:rsid w:val="00907C47"/>
    <w:rsid w:val="00907CDA"/>
    <w:rsid w:val="00907DDB"/>
    <w:rsid w:val="0091037C"/>
    <w:rsid w:val="009105FE"/>
    <w:rsid w:val="00910A0A"/>
    <w:rsid w:val="00910BEC"/>
    <w:rsid w:val="00910CF7"/>
    <w:rsid w:val="009110FC"/>
    <w:rsid w:val="00911275"/>
    <w:rsid w:val="0091186B"/>
    <w:rsid w:val="009119DF"/>
    <w:rsid w:val="00911B9B"/>
    <w:rsid w:val="00911EB6"/>
    <w:rsid w:val="0091211D"/>
    <w:rsid w:val="009127E2"/>
    <w:rsid w:val="00912965"/>
    <w:rsid w:val="00913074"/>
    <w:rsid w:val="00913123"/>
    <w:rsid w:val="0091354F"/>
    <w:rsid w:val="009135AD"/>
    <w:rsid w:val="009135AE"/>
    <w:rsid w:val="00913836"/>
    <w:rsid w:val="00913A6B"/>
    <w:rsid w:val="00913B2F"/>
    <w:rsid w:val="00913B6A"/>
    <w:rsid w:val="009140E2"/>
    <w:rsid w:val="009141A5"/>
    <w:rsid w:val="009142DE"/>
    <w:rsid w:val="0091433E"/>
    <w:rsid w:val="00914826"/>
    <w:rsid w:val="00914C6E"/>
    <w:rsid w:val="00914DF7"/>
    <w:rsid w:val="00914E24"/>
    <w:rsid w:val="00914F40"/>
    <w:rsid w:val="00914F7D"/>
    <w:rsid w:val="009151A7"/>
    <w:rsid w:val="00915408"/>
    <w:rsid w:val="009154B9"/>
    <w:rsid w:val="0091555D"/>
    <w:rsid w:val="0091584C"/>
    <w:rsid w:val="009158F5"/>
    <w:rsid w:val="00915B03"/>
    <w:rsid w:val="00915BF4"/>
    <w:rsid w:val="00915E5E"/>
    <w:rsid w:val="0091601B"/>
    <w:rsid w:val="00916397"/>
    <w:rsid w:val="009163DC"/>
    <w:rsid w:val="009163F0"/>
    <w:rsid w:val="0091648E"/>
    <w:rsid w:val="0091691E"/>
    <w:rsid w:val="00916AC3"/>
    <w:rsid w:val="00916E52"/>
    <w:rsid w:val="00916EDF"/>
    <w:rsid w:val="00917053"/>
    <w:rsid w:val="00917093"/>
    <w:rsid w:val="00917163"/>
    <w:rsid w:val="00917576"/>
    <w:rsid w:val="00917C71"/>
    <w:rsid w:val="00917DBE"/>
    <w:rsid w:val="009200E6"/>
    <w:rsid w:val="009203FE"/>
    <w:rsid w:val="00920DF5"/>
    <w:rsid w:val="00920E3E"/>
    <w:rsid w:val="00920EA9"/>
    <w:rsid w:val="00920FE5"/>
    <w:rsid w:val="00921167"/>
    <w:rsid w:val="009215A2"/>
    <w:rsid w:val="009217C3"/>
    <w:rsid w:val="0092199F"/>
    <w:rsid w:val="00921BC3"/>
    <w:rsid w:val="00921D40"/>
    <w:rsid w:val="009221C1"/>
    <w:rsid w:val="009223E6"/>
    <w:rsid w:val="0092296E"/>
    <w:rsid w:val="00922A70"/>
    <w:rsid w:val="00922BD1"/>
    <w:rsid w:val="00922CE6"/>
    <w:rsid w:val="00922D5E"/>
    <w:rsid w:val="00923018"/>
    <w:rsid w:val="00923066"/>
    <w:rsid w:val="00923287"/>
    <w:rsid w:val="009232F0"/>
    <w:rsid w:val="009235BE"/>
    <w:rsid w:val="00923D0F"/>
    <w:rsid w:val="00923D33"/>
    <w:rsid w:val="00923D6F"/>
    <w:rsid w:val="00923E8D"/>
    <w:rsid w:val="00923F2F"/>
    <w:rsid w:val="00923F55"/>
    <w:rsid w:val="00923FEC"/>
    <w:rsid w:val="0092410C"/>
    <w:rsid w:val="009241FB"/>
    <w:rsid w:val="0092464B"/>
    <w:rsid w:val="009249BA"/>
    <w:rsid w:val="00924C9B"/>
    <w:rsid w:val="00924CAB"/>
    <w:rsid w:val="00924F14"/>
    <w:rsid w:val="00925040"/>
    <w:rsid w:val="0092512F"/>
    <w:rsid w:val="009251F4"/>
    <w:rsid w:val="009254C2"/>
    <w:rsid w:val="00925506"/>
    <w:rsid w:val="009257D2"/>
    <w:rsid w:val="009258EF"/>
    <w:rsid w:val="00925B58"/>
    <w:rsid w:val="00925BF4"/>
    <w:rsid w:val="00925C78"/>
    <w:rsid w:val="009261B5"/>
    <w:rsid w:val="009261B9"/>
    <w:rsid w:val="009264F5"/>
    <w:rsid w:val="009265BA"/>
    <w:rsid w:val="009266E2"/>
    <w:rsid w:val="009268CA"/>
    <w:rsid w:val="0092691A"/>
    <w:rsid w:val="009269F8"/>
    <w:rsid w:val="00927044"/>
    <w:rsid w:val="00927164"/>
    <w:rsid w:val="009273DF"/>
    <w:rsid w:val="009273F4"/>
    <w:rsid w:val="0092743A"/>
    <w:rsid w:val="00927867"/>
    <w:rsid w:val="009279CA"/>
    <w:rsid w:val="00927A1B"/>
    <w:rsid w:val="00927AC7"/>
    <w:rsid w:val="00927AD9"/>
    <w:rsid w:val="00927B37"/>
    <w:rsid w:val="00927B8D"/>
    <w:rsid w:val="00927D92"/>
    <w:rsid w:val="00927EE1"/>
    <w:rsid w:val="00927FFC"/>
    <w:rsid w:val="0093037E"/>
    <w:rsid w:val="00930852"/>
    <w:rsid w:val="009308C6"/>
    <w:rsid w:val="00930C34"/>
    <w:rsid w:val="00930E73"/>
    <w:rsid w:val="00930E97"/>
    <w:rsid w:val="00930F78"/>
    <w:rsid w:val="00931028"/>
    <w:rsid w:val="0093117B"/>
    <w:rsid w:val="009313E4"/>
    <w:rsid w:val="009315F5"/>
    <w:rsid w:val="00931B02"/>
    <w:rsid w:val="00931C8E"/>
    <w:rsid w:val="00931F1A"/>
    <w:rsid w:val="00932205"/>
    <w:rsid w:val="009323F5"/>
    <w:rsid w:val="009324B2"/>
    <w:rsid w:val="009325C0"/>
    <w:rsid w:val="00932619"/>
    <w:rsid w:val="00932630"/>
    <w:rsid w:val="00932B22"/>
    <w:rsid w:val="00932C22"/>
    <w:rsid w:val="00932E90"/>
    <w:rsid w:val="00932EF4"/>
    <w:rsid w:val="00932F04"/>
    <w:rsid w:val="00932FC8"/>
    <w:rsid w:val="00933103"/>
    <w:rsid w:val="00933A8A"/>
    <w:rsid w:val="00933E70"/>
    <w:rsid w:val="00933E8B"/>
    <w:rsid w:val="00933ED8"/>
    <w:rsid w:val="00934464"/>
    <w:rsid w:val="0093479D"/>
    <w:rsid w:val="00934876"/>
    <w:rsid w:val="00934F7B"/>
    <w:rsid w:val="00935248"/>
    <w:rsid w:val="00935423"/>
    <w:rsid w:val="00935549"/>
    <w:rsid w:val="0093568E"/>
    <w:rsid w:val="00935720"/>
    <w:rsid w:val="00935B48"/>
    <w:rsid w:val="00935DFF"/>
    <w:rsid w:val="0093622F"/>
    <w:rsid w:val="00936359"/>
    <w:rsid w:val="0093637E"/>
    <w:rsid w:val="00936438"/>
    <w:rsid w:val="00936477"/>
    <w:rsid w:val="009369E8"/>
    <w:rsid w:val="00936B72"/>
    <w:rsid w:val="00936DF9"/>
    <w:rsid w:val="00937176"/>
    <w:rsid w:val="00937347"/>
    <w:rsid w:val="00937AC6"/>
    <w:rsid w:val="00937BE0"/>
    <w:rsid w:val="00937C42"/>
    <w:rsid w:val="009403DB"/>
    <w:rsid w:val="00940412"/>
    <w:rsid w:val="00940509"/>
    <w:rsid w:val="009406DC"/>
    <w:rsid w:val="009406F3"/>
    <w:rsid w:val="00940AFB"/>
    <w:rsid w:val="00940BEE"/>
    <w:rsid w:val="00940E73"/>
    <w:rsid w:val="00940EC2"/>
    <w:rsid w:val="00940ECA"/>
    <w:rsid w:val="00940EFE"/>
    <w:rsid w:val="00940FD4"/>
    <w:rsid w:val="009414C6"/>
    <w:rsid w:val="00941648"/>
    <w:rsid w:val="009416CE"/>
    <w:rsid w:val="00941B22"/>
    <w:rsid w:val="00941C08"/>
    <w:rsid w:val="00941E85"/>
    <w:rsid w:val="0094202D"/>
    <w:rsid w:val="0094208E"/>
    <w:rsid w:val="009420F5"/>
    <w:rsid w:val="009421B6"/>
    <w:rsid w:val="009424D0"/>
    <w:rsid w:val="009426A4"/>
    <w:rsid w:val="00942824"/>
    <w:rsid w:val="009428C4"/>
    <w:rsid w:val="00942916"/>
    <w:rsid w:val="00942949"/>
    <w:rsid w:val="00942A28"/>
    <w:rsid w:val="00942ADC"/>
    <w:rsid w:val="00942DAF"/>
    <w:rsid w:val="00942EA7"/>
    <w:rsid w:val="009434A5"/>
    <w:rsid w:val="00943831"/>
    <w:rsid w:val="00943843"/>
    <w:rsid w:val="00943E03"/>
    <w:rsid w:val="00943F09"/>
    <w:rsid w:val="00943F85"/>
    <w:rsid w:val="009442F6"/>
    <w:rsid w:val="00944468"/>
    <w:rsid w:val="009447AD"/>
    <w:rsid w:val="0094484E"/>
    <w:rsid w:val="009449BF"/>
    <w:rsid w:val="00944B78"/>
    <w:rsid w:val="00944C9B"/>
    <w:rsid w:val="00944D06"/>
    <w:rsid w:val="00944DBE"/>
    <w:rsid w:val="009452C1"/>
    <w:rsid w:val="009457D4"/>
    <w:rsid w:val="00945939"/>
    <w:rsid w:val="00945B15"/>
    <w:rsid w:val="00945D8B"/>
    <w:rsid w:val="00945E7A"/>
    <w:rsid w:val="009460CA"/>
    <w:rsid w:val="00946353"/>
    <w:rsid w:val="00946415"/>
    <w:rsid w:val="00946778"/>
    <w:rsid w:val="009468BC"/>
    <w:rsid w:val="009468D2"/>
    <w:rsid w:val="009469E4"/>
    <w:rsid w:val="00946AA3"/>
    <w:rsid w:val="00946B4B"/>
    <w:rsid w:val="00946E83"/>
    <w:rsid w:val="00947172"/>
    <w:rsid w:val="00947332"/>
    <w:rsid w:val="00947402"/>
    <w:rsid w:val="009477C3"/>
    <w:rsid w:val="00947832"/>
    <w:rsid w:val="009479F7"/>
    <w:rsid w:val="00947C86"/>
    <w:rsid w:val="00947C90"/>
    <w:rsid w:val="00947E14"/>
    <w:rsid w:val="00950238"/>
    <w:rsid w:val="00950544"/>
    <w:rsid w:val="00950718"/>
    <w:rsid w:val="009507F6"/>
    <w:rsid w:val="00950B7A"/>
    <w:rsid w:val="009510DF"/>
    <w:rsid w:val="00951152"/>
    <w:rsid w:val="00951181"/>
    <w:rsid w:val="009513B0"/>
    <w:rsid w:val="0095161D"/>
    <w:rsid w:val="009517AB"/>
    <w:rsid w:val="0095187B"/>
    <w:rsid w:val="00951C4A"/>
    <w:rsid w:val="00951E56"/>
    <w:rsid w:val="00951E82"/>
    <w:rsid w:val="00951EF5"/>
    <w:rsid w:val="00951F46"/>
    <w:rsid w:val="00952276"/>
    <w:rsid w:val="00952528"/>
    <w:rsid w:val="009527B5"/>
    <w:rsid w:val="009528C4"/>
    <w:rsid w:val="009529A3"/>
    <w:rsid w:val="00952ACF"/>
    <w:rsid w:val="00952E4F"/>
    <w:rsid w:val="00952EEB"/>
    <w:rsid w:val="00952F56"/>
    <w:rsid w:val="00953042"/>
    <w:rsid w:val="0095343E"/>
    <w:rsid w:val="00953504"/>
    <w:rsid w:val="009537B9"/>
    <w:rsid w:val="009539DF"/>
    <w:rsid w:val="00953A06"/>
    <w:rsid w:val="00953A41"/>
    <w:rsid w:val="00953B50"/>
    <w:rsid w:val="00953BE7"/>
    <w:rsid w:val="00953CE8"/>
    <w:rsid w:val="0095423C"/>
    <w:rsid w:val="00954383"/>
    <w:rsid w:val="0095446B"/>
    <w:rsid w:val="009546C2"/>
    <w:rsid w:val="00954A11"/>
    <w:rsid w:val="00954A37"/>
    <w:rsid w:val="00954A47"/>
    <w:rsid w:val="00954AFD"/>
    <w:rsid w:val="00954C05"/>
    <w:rsid w:val="00954D32"/>
    <w:rsid w:val="00954E1F"/>
    <w:rsid w:val="00955069"/>
    <w:rsid w:val="00955106"/>
    <w:rsid w:val="009553C2"/>
    <w:rsid w:val="00955620"/>
    <w:rsid w:val="0095562E"/>
    <w:rsid w:val="00955646"/>
    <w:rsid w:val="0095597C"/>
    <w:rsid w:val="009559B9"/>
    <w:rsid w:val="00956D61"/>
    <w:rsid w:val="00956DA8"/>
    <w:rsid w:val="00956DC0"/>
    <w:rsid w:val="00956F63"/>
    <w:rsid w:val="00957235"/>
    <w:rsid w:val="009572E8"/>
    <w:rsid w:val="0095770B"/>
    <w:rsid w:val="00957922"/>
    <w:rsid w:val="009579B8"/>
    <w:rsid w:val="00957AF5"/>
    <w:rsid w:val="00957C65"/>
    <w:rsid w:val="00957D70"/>
    <w:rsid w:val="00957EE4"/>
    <w:rsid w:val="00957F11"/>
    <w:rsid w:val="00957F32"/>
    <w:rsid w:val="0096005F"/>
    <w:rsid w:val="0096038D"/>
    <w:rsid w:val="00960399"/>
    <w:rsid w:val="0096043E"/>
    <w:rsid w:val="009604AB"/>
    <w:rsid w:val="00960633"/>
    <w:rsid w:val="00960E11"/>
    <w:rsid w:val="00960FA1"/>
    <w:rsid w:val="0096102A"/>
    <w:rsid w:val="009611B2"/>
    <w:rsid w:val="0096131B"/>
    <w:rsid w:val="00961393"/>
    <w:rsid w:val="009613CC"/>
    <w:rsid w:val="00961467"/>
    <w:rsid w:val="0096158D"/>
    <w:rsid w:val="009616BB"/>
    <w:rsid w:val="0096172A"/>
    <w:rsid w:val="00961916"/>
    <w:rsid w:val="00961A6B"/>
    <w:rsid w:val="00961B96"/>
    <w:rsid w:val="00961C38"/>
    <w:rsid w:val="00961F86"/>
    <w:rsid w:val="0096270D"/>
    <w:rsid w:val="00962720"/>
    <w:rsid w:val="009627CF"/>
    <w:rsid w:val="00962E06"/>
    <w:rsid w:val="00962EAE"/>
    <w:rsid w:val="00963268"/>
    <w:rsid w:val="00963869"/>
    <w:rsid w:val="00963A14"/>
    <w:rsid w:val="00963B68"/>
    <w:rsid w:val="00963EF7"/>
    <w:rsid w:val="00963EFA"/>
    <w:rsid w:val="00963F04"/>
    <w:rsid w:val="009642CC"/>
    <w:rsid w:val="009642CF"/>
    <w:rsid w:val="00964485"/>
    <w:rsid w:val="009644BE"/>
    <w:rsid w:val="009644D5"/>
    <w:rsid w:val="009644EA"/>
    <w:rsid w:val="00964822"/>
    <w:rsid w:val="00964B24"/>
    <w:rsid w:val="00964D2C"/>
    <w:rsid w:val="00964E0C"/>
    <w:rsid w:val="00965198"/>
    <w:rsid w:val="0096520E"/>
    <w:rsid w:val="00965423"/>
    <w:rsid w:val="009656AB"/>
    <w:rsid w:val="009657BF"/>
    <w:rsid w:val="00965CAA"/>
    <w:rsid w:val="00965E65"/>
    <w:rsid w:val="009669FD"/>
    <w:rsid w:val="00966E77"/>
    <w:rsid w:val="00966F06"/>
    <w:rsid w:val="009670B2"/>
    <w:rsid w:val="00967294"/>
    <w:rsid w:val="0096732F"/>
    <w:rsid w:val="00967467"/>
    <w:rsid w:val="0096749C"/>
    <w:rsid w:val="009676B1"/>
    <w:rsid w:val="009676E7"/>
    <w:rsid w:val="00967AE0"/>
    <w:rsid w:val="00967E8A"/>
    <w:rsid w:val="009702BD"/>
    <w:rsid w:val="0097079D"/>
    <w:rsid w:val="00970933"/>
    <w:rsid w:val="00970ACF"/>
    <w:rsid w:val="00970F69"/>
    <w:rsid w:val="00970FE6"/>
    <w:rsid w:val="00970FF7"/>
    <w:rsid w:val="00971030"/>
    <w:rsid w:val="00971346"/>
    <w:rsid w:val="009714E5"/>
    <w:rsid w:val="00971682"/>
    <w:rsid w:val="00971779"/>
    <w:rsid w:val="009717D7"/>
    <w:rsid w:val="00971996"/>
    <w:rsid w:val="00971A0D"/>
    <w:rsid w:val="00971AE7"/>
    <w:rsid w:val="00971C57"/>
    <w:rsid w:val="0097251E"/>
    <w:rsid w:val="00972595"/>
    <w:rsid w:val="009725A8"/>
    <w:rsid w:val="00972A72"/>
    <w:rsid w:val="00972A8B"/>
    <w:rsid w:val="00972B77"/>
    <w:rsid w:val="00972BA0"/>
    <w:rsid w:val="00972EE9"/>
    <w:rsid w:val="00973024"/>
    <w:rsid w:val="009731BC"/>
    <w:rsid w:val="0097335F"/>
    <w:rsid w:val="00973952"/>
    <w:rsid w:val="00973BCE"/>
    <w:rsid w:val="00973EBC"/>
    <w:rsid w:val="00973EF4"/>
    <w:rsid w:val="009740AA"/>
    <w:rsid w:val="009740B9"/>
    <w:rsid w:val="00974240"/>
    <w:rsid w:val="00974642"/>
    <w:rsid w:val="009748E1"/>
    <w:rsid w:val="00974973"/>
    <w:rsid w:val="00974B87"/>
    <w:rsid w:val="00974C38"/>
    <w:rsid w:val="00974DFA"/>
    <w:rsid w:val="00974F08"/>
    <w:rsid w:val="009750AB"/>
    <w:rsid w:val="009754EA"/>
    <w:rsid w:val="00975697"/>
    <w:rsid w:val="009756F6"/>
    <w:rsid w:val="00975992"/>
    <w:rsid w:val="00975AF6"/>
    <w:rsid w:val="00975B46"/>
    <w:rsid w:val="00975CC8"/>
    <w:rsid w:val="00975D8A"/>
    <w:rsid w:val="009762DB"/>
    <w:rsid w:val="009763C4"/>
    <w:rsid w:val="009766BD"/>
    <w:rsid w:val="00976807"/>
    <w:rsid w:val="00976EA7"/>
    <w:rsid w:val="00976FFB"/>
    <w:rsid w:val="00977011"/>
    <w:rsid w:val="009773AD"/>
    <w:rsid w:val="00977415"/>
    <w:rsid w:val="00977573"/>
    <w:rsid w:val="00977851"/>
    <w:rsid w:val="0097787E"/>
    <w:rsid w:val="00977906"/>
    <w:rsid w:val="0097795B"/>
    <w:rsid w:val="00977972"/>
    <w:rsid w:val="00977FB9"/>
    <w:rsid w:val="009808D7"/>
    <w:rsid w:val="00980BEB"/>
    <w:rsid w:val="00980CA0"/>
    <w:rsid w:val="009813AA"/>
    <w:rsid w:val="00981693"/>
    <w:rsid w:val="00981702"/>
    <w:rsid w:val="00981983"/>
    <w:rsid w:val="00981ACA"/>
    <w:rsid w:val="00981AF7"/>
    <w:rsid w:val="00981C62"/>
    <w:rsid w:val="00981C6F"/>
    <w:rsid w:val="00981DBA"/>
    <w:rsid w:val="00981F55"/>
    <w:rsid w:val="0098200E"/>
    <w:rsid w:val="00982092"/>
    <w:rsid w:val="0098209F"/>
    <w:rsid w:val="00982178"/>
    <w:rsid w:val="009821E5"/>
    <w:rsid w:val="0098223B"/>
    <w:rsid w:val="00982559"/>
    <w:rsid w:val="00982618"/>
    <w:rsid w:val="009828FF"/>
    <w:rsid w:val="00982B68"/>
    <w:rsid w:val="0098304F"/>
    <w:rsid w:val="009830A7"/>
    <w:rsid w:val="009831C8"/>
    <w:rsid w:val="00983425"/>
    <w:rsid w:val="009835FA"/>
    <w:rsid w:val="00983B86"/>
    <w:rsid w:val="00983BFB"/>
    <w:rsid w:val="00983E36"/>
    <w:rsid w:val="00983EC2"/>
    <w:rsid w:val="009840A3"/>
    <w:rsid w:val="009840E9"/>
    <w:rsid w:val="00984124"/>
    <w:rsid w:val="00984210"/>
    <w:rsid w:val="0098425D"/>
    <w:rsid w:val="009845AF"/>
    <w:rsid w:val="009847E7"/>
    <w:rsid w:val="00985237"/>
    <w:rsid w:val="00985546"/>
    <w:rsid w:val="00985699"/>
    <w:rsid w:val="009858C2"/>
    <w:rsid w:val="009859BB"/>
    <w:rsid w:val="00985B06"/>
    <w:rsid w:val="00985BC1"/>
    <w:rsid w:val="00985EDA"/>
    <w:rsid w:val="00985F24"/>
    <w:rsid w:val="0098609F"/>
    <w:rsid w:val="0098613F"/>
    <w:rsid w:val="009863DD"/>
    <w:rsid w:val="00986599"/>
    <w:rsid w:val="00986830"/>
    <w:rsid w:val="00986B89"/>
    <w:rsid w:val="00987157"/>
    <w:rsid w:val="0098716A"/>
    <w:rsid w:val="009871E2"/>
    <w:rsid w:val="00987360"/>
    <w:rsid w:val="009873D6"/>
    <w:rsid w:val="009874BD"/>
    <w:rsid w:val="00987505"/>
    <w:rsid w:val="00987672"/>
    <w:rsid w:val="009877FD"/>
    <w:rsid w:val="0098785B"/>
    <w:rsid w:val="00987BFC"/>
    <w:rsid w:val="00987D11"/>
    <w:rsid w:val="00987E7C"/>
    <w:rsid w:val="0099018B"/>
    <w:rsid w:val="0099026D"/>
    <w:rsid w:val="0099028F"/>
    <w:rsid w:val="009905EF"/>
    <w:rsid w:val="009905F5"/>
    <w:rsid w:val="0099079E"/>
    <w:rsid w:val="00990A32"/>
    <w:rsid w:val="00990C63"/>
    <w:rsid w:val="00990D61"/>
    <w:rsid w:val="00990EE0"/>
    <w:rsid w:val="00990F45"/>
    <w:rsid w:val="009911FB"/>
    <w:rsid w:val="009912E4"/>
    <w:rsid w:val="0099132C"/>
    <w:rsid w:val="00991390"/>
    <w:rsid w:val="00991616"/>
    <w:rsid w:val="00991F41"/>
    <w:rsid w:val="00991FA4"/>
    <w:rsid w:val="00991FFE"/>
    <w:rsid w:val="00992705"/>
    <w:rsid w:val="00992AD5"/>
    <w:rsid w:val="00992C7C"/>
    <w:rsid w:val="00993132"/>
    <w:rsid w:val="00993503"/>
    <w:rsid w:val="009938B1"/>
    <w:rsid w:val="009938CC"/>
    <w:rsid w:val="00993B3F"/>
    <w:rsid w:val="00993D4E"/>
    <w:rsid w:val="00993FE9"/>
    <w:rsid w:val="00993FF3"/>
    <w:rsid w:val="009942E3"/>
    <w:rsid w:val="009943DE"/>
    <w:rsid w:val="0099461C"/>
    <w:rsid w:val="00994935"/>
    <w:rsid w:val="00994C3D"/>
    <w:rsid w:val="00994DB6"/>
    <w:rsid w:val="00995298"/>
    <w:rsid w:val="00995760"/>
    <w:rsid w:val="009957B4"/>
    <w:rsid w:val="00995956"/>
    <w:rsid w:val="00995A85"/>
    <w:rsid w:val="00995F4E"/>
    <w:rsid w:val="0099601E"/>
    <w:rsid w:val="0099607C"/>
    <w:rsid w:val="00996167"/>
    <w:rsid w:val="0099618B"/>
    <w:rsid w:val="00996190"/>
    <w:rsid w:val="00996340"/>
    <w:rsid w:val="009968B3"/>
    <w:rsid w:val="00996A3E"/>
    <w:rsid w:val="00996A52"/>
    <w:rsid w:val="0099733B"/>
    <w:rsid w:val="009A015B"/>
    <w:rsid w:val="009A0223"/>
    <w:rsid w:val="009A03A3"/>
    <w:rsid w:val="009A0611"/>
    <w:rsid w:val="009A070E"/>
    <w:rsid w:val="009A0769"/>
    <w:rsid w:val="009A079D"/>
    <w:rsid w:val="009A0946"/>
    <w:rsid w:val="009A0B12"/>
    <w:rsid w:val="009A0CB9"/>
    <w:rsid w:val="009A0D36"/>
    <w:rsid w:val="009A0D51"/>
    <w:rsid w:val="009A1109"/>
    <w:rsid w:val="009A1460"/>
    <w:rsid w:val="009A14E4"/>
    <w:rsid w:val="009A1AF6"/>
    <w:rsid w:val="009A1B4A"/>
    <w:rsid w:val="009A1B86"/>
    <w:rsid w:val="009A1C0F"/>
    <w:rsid w:val="009A1E5E"/>
    <w:rsid w:val="009A22D8"/>
    <w:rsid w:val="009A23F5"/>
    <w:rsid w:val="009A2436"/>
    <w:rsid w:val="009A2487"/>
    <w:rsid w:val="009A2541"/>
    <w:rsid w:val="009A280D"/>
    <w:rsid w:val="009A28E4"/>
    <w:rsid w:val="009A2F28"/>
    <w:rsid w:val="009A3090"/>
    <w:rsid w:val="009A30AA"/>
    <w:rsid w:val="009A347F"/>
    <w:rsid w:val="009A37BB"/>
    <w:rsid w:val="009A3AC9"/>
    <w:rsid w:val="009A3B7C"/>
    <w:rsid w:val="009A3E80"/>
    <w:rsid w:val="009A3E82"/>
    <w:rsid w:val="009A3E87"/>
    <w:rsid w:val="009A40CB"/>
    <w:rsid w:val="009A40F9"/>
    <w:rsid w:val="009A4229"/>
    <w:rsid w:val="009A4268"/>
    <w:rsid w:val="009A432E"/>
    <w:rsid w:val="009A44DA"/>
    <w:rsid w:val="009A46EE"/>
    <w:rsid w:val="009A49C2"/>
    <w:rsid w:val="009A4A44"/>
    <w:rsid w:val="009A4D0C"/>
    <w:rsid w:val="009A4EED"/>
    <w:rsid w:val="009A4F7F"/>
    <w:rsid w:val="009A51B7"/>
    <w:rsid w:val="009A5270"/>
    <w:rsid w:val="009A541A"/>
    <w:rsid w:val="009A5570"/>
    <w:rsid w:val="009A585E"/>
    <w:rsid w:val="009A59D2"/>
    <w:rsid w:val="009A6111"/>
    <w:rsid w:val="009A622E"/>
    <w:rsid w:val="009A6287"/>
    <w:rsid w:val="009A64E5"/>
    <w:rsid w:val="009A6637"/>
    <w:rsid w:val="009A69A8"/>
    <w:rsid w:val="009A6B54"/>
    <w:rsid w:val="009A6E3F"/>
    <w:rsid w:val="009A7182"/>
    <w:rsid w:val="009A7457"/>
    <w:rsid w:val="009A774C"/>
    <w:rsid w:val="009A774F"/>
    <w:rsid w:val="009A77F4"/>
    <w:rsid w:val="009A782C"/>
    <w:rsid w:val="009A7A7D"/>
    <w:rsid w:val="009A7B4A"/>
    <w:rsid w:val="009A7DCE"/>
    <w:rsid w:val="009A7E68"/>
    <w:rsid w:val="009B0287"/>
    <w:rsid w:val="009B04FE"/>
    <w:rsid w:val="009B07A3"/>
    <w:rsid w:val="009B0AA4"/>
    <w:rsid w:val="009B1006"/>
    <w:rsid w:val="009B1118"/>
    <w:rsid w:val="009B172C"/>
    <w:rsid w:val="009B1830"/>
    <w:rsid w:val="009B18AC"/>
    <w:rsid w:val="009B18F6"/>
    <w:rsid w:val="009B1909"/>
    <w:rsid w:val="009B1C4D"/>
    <w:rsid w:val="009B1C93"/>
    <w:rsid w:val="009B1D41"/>
    <w:rsid w:val="009B1D59"/>
    <w:rsid w:val="009B1FB9"/>
    <w:rsid w:val="009B217C"/>
    <w:rsid w:val="009B23FF"/>
    <w:rsid w:val="009B24BE"/>
    <w:rsid w:val="009B289E"/>
    <w:rsid w:val="009B2993"/>
    <w:rsid w:val="009B2A38"/>
    <w:rsid w:val="009B2ADE"/>
    <w:rsid w:val="009B2B14"/>
    <w:rsid w:val="009B2B9D"/>
    <w:rsid w:val="009B2E5A"/>
    <w:rsid w:val="009B2EB5"/>
    <w:rsid w:val="009B3051"/>
    <w:rsid w:val="009B312F"/>
    <w:rsid w:val="009B33F1"/>
    <w:rsid w:val="009B3414"/>
    <w:rsid w:val="009B34AE"/>
    <w:rsid w:val="009B35A7"/>
    <w:rsid w:val="009B3A13"/>
    <w:rsid w:val="009B3B84"/>
    <w:rsid w:val="009B3BD3"/>
    <w:rsid w:val="009B3D1C"/>
    <w:rsid w:val="009B4048"/>
    <w:rsid w:val="009B4498"/>
    <w:rsid w:val="009B4826"/>
    <w:rsid w:val="009B4B77"/>
    <w:rsid w:val="009B4BD9"/>
    <w:rsid w:val="009B57AB"/>
    <w:rsid w:val="009B5838"/>
    <w:rsid w:val="009B59C1"/>
    <w:rsid w:val="009B5A93"/>
    <w:rsid w:val="009B5F1D"/>
    <w:rsid w:val="009B5F68"/>
    <w:rsid w:val="009B5FF1"/>
    <w:rsid w:val="009B60AE"/>
    <w:rsid w:val="009B6419"/>
    <w:rsid w:val="009B642E"/>
    <w:rsid w:val="009B6805"/>
    <w:rsid w:val="009B69B8"/>
    <w:rsid w:val="009B6A18"/>
    <w:rsid w:val="009B6B4C"/>
    <w:rsid w:val="009B714C"/>
    <w:rsid w:val="009B7150"/>
    <w:rsid w:val="009B735C"/>
    <w:rsid w:val="009B7651"/>
    <w:rsid w:val="009B770E"/>
    <w:rsid w:val="009B7852"/>
    <w:rsid w:val="009B7987"/>
    <w:rsid w:val="009B7A1F"/>
    <w:rsid w:val="009B7B51"/>
    <w:rsid w:val="009B7F41"/>
    <w:rsid w:val="009B7FC2"/>
    <w:rsid w:val="009C0186"/>
    <w:rsid w:val="009C04E4"/>
    <w:rsid w:val="009C0675"/>
    <w:rsid w:val="009C0759"/>
    <w:rsid w:val="009C08C2"/>
    <w:rsid w:val="009C0A29"/>
    <w:rsid w:val="009C0ED1"/>
    <w:rsid w:val="009C0EF7"/>
    <w:rsid w:val="009C0F78"/>
    <w:rsid w:val="009C110A"/>
    <w:rsid w:val="009C1139"/>
    <w:rsid w:val="009C11B4"/>
    <w:rsid w:val="009C1219"/>
    <w:rsid w:val="009C1F1C"/>
    <w:rsid w:val="009C1F3A"/>
    <w:rsid w:val="009C2125"/>
    <w:rsid w:val="009C22A3"/>
    <w:rsid w:val="009C2325"/>
    <w:rsid w:val="009C23B5"/>
    <w:rsid w:val="009C24CD"/>
    <w:rsid w:val="009C2577"/>
    <w:rsid w:val="009C2AE7"/>
    <w:rsid w:val="009C39C4"/>
    <w:rsid w:val="009C3D03"/>
    <w:rsid w:val="009C409C"/>
    <w:rsid w:val="009C41D3"/>
    <w:rsid w:val="009C4281"/>
    <w:rsid w:val="009C42BE"/>
    <w:rsid w:val="009C431D"/>
    <w:rsid w:val="009C45F8"/>
    <w:rsid w:val="009C468A"/>
    <w:rsid w:val="009C5196"/>
    <w:rsid w:val="009C5564"/>
    <w:rsid w:val="009C5B88"/>
    <w:rsid w:val="009C5D9D"/>
    <w:rsid w:val="009C6430"/>
    <w:rsid w:val="009C656C"/>
    <w:rsid w:val="009C67CE"/>
    <w:rsid w:val="009C6A5C"/>
    <w:rsid w:val="009C6A69"/>
    <w:rsid w:val="009C6B6F"/>
    <w:rsid w:val="009C6ECF"/>
    <w:rsid w:val="009C7126"/>
    <w:rsid w:val="009C717E"/>
    <w:rsid w:val="009C72F1"/>
    <w:rsid w:val="009C75D4"/>
    <w:rsid w:val="009C7848"/>
    <w:rsid w:val="009C7A1C"/>
    <w:rsid w:val="009C7BEA"/>
    <w:rsid w:val="009C7BF7"/>
    <w:rsid w:val="009C7C67"/>
    <w:rsid w:val="009C7CAA"/>
    <w:rsid w:val="009C7FEC"/>
    <w:rsid w:val="009D04B9"/>
    <w:rsid w:val="009D06CF"/>
    <w:rsid w:val="009D07E5"/>
    <w:rsid w:val="009D09AA"/>
    <w:rsid w:val="009D0A99"/>
    <w:rsid w:val="009D0D1A"/>
    <w:rsid w:val="009D0DBB"/>
    <w:rsid w:val="009D0DDE"/>
    <w:rsid w:val="009D0F36"/>
    <w:rsid w:val="009D0FA9"/>
    <w:rsid w:val="009D0FB2"/>
    <w:rsid w:val="009D13D4"/>
    <w:rsid w:val="009D185D"/>
    <w:rsid w:val="009D1BB6"/>
    <w:rsid w:val="009D1CC7"/>
    <w:rsid w:val="009D20BA"/>
    <w:rsid w:val="009D23B3"/>
    <w:rsid w:val="009D23E8"/>
    <w:rsid w:val="009D24AF"/>
    <w:rsid w:val="009D24F2"/>
    <w:rsid w:val="009D2567"/>
    <w:rsid w:val="009D261E"/>
    <w:rsid w:val="009D2A73"/>
    <w:rsid w:val="009D2AA1"/>
    <w:rsid w:val="009D2CC2"/>
    <w:rsid w:val="009D2EEF"/>
    <w:rsid w:val="009D3132"/>
    <w:rsid w:val="009D323E"/>
    <w:rsid w:val="009D334D"/>
    <w:rsid w:val="009D37C7"/>
    <w:rsid w:val="009D3B14"/>
    <w:rsid w:val="009D3B2B"/>
    <w:rsid w:val="009D3BC5"/>
    <w:rsid w:val="009D3CB0"/>
    <w:rsid w:val="009D3CB6"/>
    <w:rsid w:val="009D3E57"/>
    <w:rsid w:val="009D436B"/>
    <w:rsid w:val="009D44B0"/>
    <w:rsid w:val="009D44E0"/>
    <w:rsid w:val="009D45EB"/>
    <w:rsid w:val="009D4AC2"/>
    <w:rsid w:val="009D4B0F"/>
    <w:rsid w:val="009D4D32"/>
    <w:rsid w:val="009D4E24"/>
    <w:rsid w:val="009D5061"/>
    <w:rsid w:val="009D50FA"/>
    <w:rsid w:val="009D5317"/>
    <w:rsid w:val="009D53AF"/>
    <w:rsid w:val="009D5674"/>
    <w:rsid w:val="009D5726"/>
    <w:rsid w:val="009D588A"/>
    <w:rsid w:val="009D58BF"/>
    <w:rsid w:val="009D5981"/>
    <w:rsid w:val="009D5A01"/>
    <w:rsid w:val="009D5A69"/>
    <w:rsid w:val="009D5B8C"/>
    <w:rsid w:val="009D615F"/>
    <w:rsid w:val="009D6283"/>
    <w:rsid w:val="009D62B7"/>
    <w:rsid w:val="009D6314"/>
    <w:rsid w:val="009D641B"/>
    <w:rsid w:val="009D6725"/>
    <w:rsid w:val="009D6A67"/>
    <w:rsid w:val="009D6B07"/>
    <w:rsid w:val="009D6C87"/>
    <w:rsid w:val="009D7097"/>
    <w:rsid w:val="009D70AE"/>
    <w:rsid w:val="009D71A2"/>
    <w:rsid w:val="009D7308"/>
    <w:rsid w:val="009D7396"/>
    <w:rsid w:val="009D73A7"/>
    <w:rsid w:val="009D74CF"/>
    <w:rsid w:val="009D75CF"/>
    <w:rsid w:val="009D764E"/>
    <w:rsid w:val="009D7745"/>
    <w:rsid w:val="009D7795"/>
    <w:rsid w:val="009D7B1F"/>
    <w:rsid w:val="009D7DD7"/>
    <w:rsid w:val="009D7F1C"/>
    <w:rsid w:val="009E002E"/>
    <w:rsid w:val="009E0222"/>
    <w:rsid w:val="009E03B9"/>
    <w:rsid w:val="009E0657"/>
    <w:rsid w:val="009E07D4"/>
    <w:rsid w:val="009E09B2"/>
    <w:rsid w:val="009E0AE5"/>
    <w:rsid w:val="009E0B81"/>
    <w:rsid w:val="009E0DF8"/>
    <w:rsid w:val="009E0E08"/>
    <w:rsid w:val="009E1477"/>
    <w:rsid w:val="009E17D8"/>
    <w:rsid w:val="009E18F7"/>
    <w:rsid w:val="009E1B58"/>
    <w:rsid w:val="009E1C56"/>
    <w:rsid w:val="009E1CE4"/>
    <w:rsid w:val="009E1DCA"/>
    <w:rsid w:val="009E1ED3"/>
    <w:rsid w:val="009E20BE"/>
    <w:rsid w:val="009E21EB"/>
    <w:rsid w:val="009E2288"/>
    <w:rsid w:val="009E2527"/>
    <w:rsid w:val="009E36AE"/>
    <w:rsid w:val="009E36C6"/>
    <w:rsid w:val="009E3838"/>
    <w:rsid w:val="009E3AE0"/>
    <w:rsid w:val="009E3AEB"/>
    <w:rsid w:val="009E3D68"/>
    <w:rsid w:val="009E3ECF"/>
    <w:rsid w:val="009E3F14"/>
    <w:rsid w:val="009E4333"/>
    <w:rsid w:val="009E453A"/>
    <w:rsid w:val="009E491A"/>
    <w:rsid w:val="009E49DB"/>
    <w:rsid w:val="009E4B93"/>
    <w:rsid w:val="009E4D11"/>
    <w:rsid w:val="009E4E41"/>
    <w:rsid w:val="009E5457"/>
    <w:rsid w:val="009E56D1"/>
    <w:rsid w:val="009E59B6"/>
    <w:rsid w:val="009E5A95"/>
    <w:rsid w:val="009E5C3B"/>
    <w:rsid w:val="009E5EE3"/>
    <w:rsid w:val="009E6029"/>
    <w:rsid w:val="009E60B9"/>
    <w:rsid w:val="009E6374"/>
    <w:rsid w:val="009E67FD"/>
    <w:rsid w:val="009E6FD5"/>
    <w:rsid w:val="009E6FEF"/>
    <w:rsid w:val="009E7095"/>
    <w:rsid w:val="009E74E6"/>
    <w:rsid w:val="009E761F"/>
    <w:rsid w:val="009E7644"/>
    <w:rsid w:val="009E7839"/>
    <w:rsid w:val="009E788F"/>
    <w:rsid w:val="009E78E8"/>
    <w:rsid w:val="009E7A07"/>
    <w:rsid w:val="009E7AD3"/>
    <w:rsid w:val="009E7BB1"/>
    <w:rsid w:val="009E7C3D"/>
    <w:rsid w:val="009E7CA5"/>
    <w:rsid w:val="009F018F"/>
    <w:rsid w:val="009F01A3"/>
    <w:rsid w:val="009F05AD"/>
    <w:rsid w:val="009F0647"/>
    <w:rsid w:val="009F08D8"/>
    <w:rsid w:val="009F1075"/>
    <w:rsid w:val="009F121B"/>
    <w:rsid w:val="009F128B"/>
    <w:rsid w:val="009F134A"/>
    <w:rsid w:val="009F14F2"/>
    <w:rsid w:val="009F1C38"/>
    <w:rsid w:val="009F1D2A"/>
    <w:rsid w:val="009F2153"/>
    <w:rsid w:val="009F23C6"/>
    <w:rsid w:val="009F23CB"/>
    <w:rsid w:val="009F2713"/>
    <w:rsid w:val="009F2915"/>
    <w:rsid w:val="009F29EB"/>
    <w:rsid w:val="009F307E"/>
    <w:rsid w:val="009F30B3"/>
    <w:rsid w:val="009F30CD"/>
    <w:rsid w:val="009F3125"/>
    <w:rsid w:val="009F3145"/>
    <w:rsid w:val="009F34A2"/>
    <w:rsid w:val="009F356E"/>
    <w:rsid w:val="009F3645"/>
    <w:rsid w:val="009F38E3"/>
    <w:rsid w:val="009F3A4D"/>
    <w:rsid w:val="009F3C6A"/>
    <w:rsid w:val="009F4120"/>
    <w:rsid w:val="009F4746"/>
    <w:rsid w:val="009F4AA2"/>
    <w:rsid w:val="009F4B6C"/>
    <w:rsid w:val="009F4F08"/>
    <w:rsid w:val="009F5009"/>
    <w:rsid w:val="009F5066"/>
    <w:rsid w:val="009F54E4"/>
    <w:rsid w:val="009F55AD"/>
    <w:rsid w:val="009F5788"/>
    <w:rsid w:val="009F5E0A"/>
    <w:rsid w:val="009F638C"/>
    <w:rsid w:val="009F6A2D"/>
    <w:rsid w:val="009F6CE0"/>
    <w:rsid w:val="009F7333"/>
    <w:rsid w:val="009F755C"/>
    <w:rsid w:val="009F7594"/>
    <w:rsid w:val="009F788E"/>
    <w:rsid w:val="009F78DD"/>
    <w:rsid w:val="009F7BA0"/>
    <w:rsid w:val="009F7E57"/>
    <w:rsid w:val="00A002FA"/>
    <w:rsid w:val="00A00790"/>
    <w:rsid w:val="00A00876"/>
    <w:rsid w:val="00A00C76"/>
    <w:rsid w:val="00A00F55"/>
    <w:rsid w:val="00A01078"/>
    <w:rsid w:val="00A0126C"/>
    <w:rsid w:val="00A015D0"/>
    <w:rsid w:val="00A01AAA"/>
    <w:rsid w:val="00A02372"/>
    <w:rsid w:val="00A0275A"/>
    <w:rsid w:val="00A02A49"/>
    <w:rsid w:val="00A02B80"/>
    <w:rsid w:val="00A02BC3"/>
    <w:rsid w:val="00A02CA1"/>
    <w:rsid w:val="00A02E1F"/>
    <w:rsid w:val="00A0308B"/>
    <w:rsid w:val="00A0321A"/>
    <w:rsid w:val="00A036AF"/>
    <w:rsid w:val="00A0378E"/>
    <w:rsid w:val="00A03C3F"/>
    <w:rsid w:val="00A03CE5"/>
    <w:rsid w:val="00A03D8D"/>
    <w:rsid w:val="00A04252"/>
    <w:rsid w:val="00A04305"/>
    <w:rsid w:val="00A0444E"/>
    <w:rsid w:val="00A04809"/>
    <w:rsid w:val="00A05273"/>
    <w:rsid w:val="00A05571"/>
    <w:rsid w:val="00A05760"/>
    <w:rsid w:val="00A059DA"/>
    <w:rsid w:val="00A05CD4"/>
    <w:rsid w:val="00A05D2B"/>
    <w:rsid w:val="00A05ECF"/>
    <w:rsid w:val="00A05EF7"/>
    <w:rsid w:val="00A05FE6"/>
    <w:rsid w:val="00A0606B"/>
    <w:rsid w:val="00A0633E"/>
    <w:rsid w:val="00A068A3"/>
    <w:rsid w:val="00A0694F"/>
    <w:rsid w:val="00A06A28"/>
    <w:rsid w:val="00A06B7B"/>
    <w:rsid w:val="00A06C3C"/>
    <w:rsid w:val="00A06DC6"/>
    <w:rsid w:val="00A06DD0"/>
    <w:rsid w:val="00A06E8C"/>
    <w:rsid w:val="00A076AC"/>
    <w:rsid w:val="00A07791"/>
    <w:rsid w:val="00A077DC"/>
    <w:rsid w:val="00A07A19"/>
    <w:rsid w:val="00A07ED1"/>
    <w:rsid w:val="00A10939"/>
    <w:rsid w:val="00A10ACD"/>
    <w:rsid w:val="00A10AF7"/>
    <w:rsid w:val="00A10D62"/>
    <w:rsid w:val="00A11002"/>
    <w:rsid w:val="00A1125D"/>
    <w:rsid w:val="00A11336"/>
    <w:rsid w:val="00A117F2"/>
    <w:rsid w:val="00A11924"/>
    <w:rsid w:val="00A11A4D"/>
    <w:rsid w:val="00A11B73"/>
    <w:rsid w:val="00A11E2C"/>
    <w:rsid w:val="00A11FF6"/>
    <w:rsid w:val="00A120D3"/>
    <w:rsid w:val="00A12156"/>
    <w:rsid w:val="00A1262D"/>
    <w:rsid w:val="00A12900"/>
    <w:rsid w:val="00A12976"/>
    <w:rsid w:val="00A129B3"/>
    <w:rsid w:val="00A129ED"/>
    <w:rsid w:val="00A12A19"/>
    <w:rsid w:val="00A12D76"/>
    <w:rsid w:val="00A12E39"/>
    <w:rsid w:val="00A1314C"/>
    <w:rsid w:val="00A13188"/>
    <w:rsid w:val="00A133AA"/>
    <w:rsid w:val="00A13518"/>
    <w:rsid w:val="00A1359A"/>
    <w:rsid w:val="00A1367A"/>
    <w:rsid w:val="00A136DD"/>
    <w:rsid w:val="00A137EA"/>
    <w:rsid w:val="00A13E48"/>
    <w:rsid w:val="00A14417"/>
    <w:rsid w:val="00A14534"/>
    <w:rsid w:val="00A14AF7"/>
    <w:rsid w:val="00A14B04"/>
    <w:rsid w:val="00A14C3C"/>
    <w:rsid w:val="00A14D11"/>
    <w:rsid w:val="00A14E86"/>
    <w:rsid w:val="00A150B5"/>
    <w:rsid w:val="00A151DA"/>
    <w:rsid w:val="00A15254"/>
    <w:rsid w:val="00A15326"/>
    <w:rsid w:val="00A15369"/>
    <w:rsid w:val="00A153AC"/>
    <w:rsid w:val="00A153F8"/>
    <w:rsid w:val="00A1541D"/>
    <w:rsid w:val="00A15443"/>
    <w:rsid w:val="00A154C1"/>
    <w:rsid w:val="00A15757"/>
    <w:rsid w:val="00A1575E"/>
    <w:rsid w:val="00A160C1"/>
    <w:rsid w:val="00A16110"/>
    <w:rsid w:val="00A161E3"/>
    <w:rsid w:val="00A16255"/>
    <w:rsid w:val="00A167DA"/>
    <w:rsid w:val="00A16843"/>
    <w:rsid w:val="00A16D40"/>
    <w:rsid w:val="00A16E5A"/>
    <w:rsid w:val="00A16F97"/>
    <w:rsid w:val="00A17046"/>
    <w:rsid w:val="00A1708E"/>
    <w:rsid w:val="00A170B1"/>
    <w:rsid w:val="00A173C6"/>
    <w:rsid w:val="00A1752F"/>
    <w:rsid w:val="00A175AE"/>
    <w:rsid w:val="00A17615"/>
    <w:rsid w:val="00A178F8"/>
    <w:rsid w:val="00A17E3F"/>
    <w:rsid w:val="00A17F3F"/>
    <w:rsid w:val="00A20974"/>
    <w:rsid w:val="00A20BB8"/>
    <w:rsid w:val="00A20C69"/>
    <w:rsid w:val="00A2111E"/>
    <w:rsid w:val="00A2131B"/>
    <w:rsid w:val="00A21358"/>
    <w:rsid w:val="00A2179F"/>
    <w:rsid w:val="00A21A9C"/>
    <w:rsid w:val="00A21ACA"/>
    <w:rsid w:val="00A221B6"/>
    <w:rsid w:val="00A22334"/>
    <w:rsid w:val="00A22605"/>
    <w:rsid w:val="00A227C8"/>
    <w:rsid w:val="00A2285A"/>
    <w:rsid w:val="00A22930"/>
    <w:rsid w:val="00A22F9E"/>
    <w:rsid w:val="00A230B0"/>
    <w:rsid w:val="00A230F6"/>
    <w:rsid w:val="00A23B38"/>
    <w:rsid w:val="00A23CBA"/>
    <w:rsid w:val="00A24232"/>
    <w:rsid w:val="00A242FC"/>
    <w:rsid w:val="00A2440C"/>
    <w:rsid w:val="00A2466C"/>
    <w:rsid w:val="00A2468A"/>
    <w:rsid w:val="00A24787"/>
    <w:rsid w:val="00A24B50"/>
    <w:rsid w:val="00A25079"/>
    <w:rsid w:val="00A25379"/>
    <w:rsid w:val="00A2559D"/>
    <w:rsid w:val="00A25853"/>
    <w:rsid w:val="00A25A32"/>
    <w:rsid w:val="00A25B2A"/>
    <w:rsid w:val="00A25C7A"/>
    <w:rsid w:val="00A25D3A"/>
    <w:rsid w:val="00A25DF9"/>
    <w:rsid w:val="00A2613F"/>
    <w:rsid w:val="00A2650C"/>
    <w:rsid w:val="00A266D4"/>
    <w:rsid w:val="00A26957"/>
    <w:rsid w:val="00A273FF"/>
    <w:rsid w:val="00A2759D"/>
    <w:rsid w:val="00A27CBD"/>
    <w:rsid w:val="00A27F26"/>
    <w:rsid w:val="00A27FE6"/>
    <w:rsid w:val="00A30006"/>
    <w:rsid w:val="00A30440"/>
    <w:rsid w:val="00A3047E"/>
    <w:rsid w:val="00A306CD"/>
    <w:rsid w:val="00A3085A"/>
    <w:rsid w:val="00A30BB2"/>
    <w:rsid w:val="00A30F8C"/>
    <w:rsid w:val="00A3121D"/>
    <w:rsid w:val="00A3137F"/>
    <w:rsid w:val="00A3183B"/>
    <w:rsid w:val="00A31C16"/>
    <w:rsid w:val="00A31C58"/>
    <w:rsid w:val="00A31CF8"/>
    <w:rsid w:val="00A31D2D"/>
    <w:rsid w:val="00A31F22"/>
    <w:rsid w:val="00A31F2F"/>
    <w:rsid w:val="00A3209A"/>
    <w:rsid w:val="00A322DC"/>
    <w:rsid w:val="00A32555"/>
    <w:rsid w:val="00A32651"/>
    <w:rsid w:val="00A32CA3"/>
    <w:rsid w:val="00A32EB3"/>
    <w:rsid w:val="00A32F7B"/>
    <w:rsid w:val="00A3315A"/>
    <w:rsid w:val="00A3330A"/>
    <w:rsid w:val="00A33473"/>
    <w:rsid w:val="00A33579"/>
    <w:rsid w:val="00A33624"/>
    <w:rsid w:val="00A33970"/>
    <w:rsid w:val="00A33CDA"/>
    <w:rsid w:val="00A3407C"/>
    <w:rsid w:val="00A34577"/>
    <w:rsid w:val="00A34659"/>
    <w:rsid w:val="00A34757"/>
    <w:rsid w:val="00A34842"/>
    <w:rsid w:val="00A34849"/>
    <w:rsid w:val="00A3496E"/>
    <w:rsid w:val="00A34BDE"/>
    <w:rsid w:val="00A34D2C"/>
    <w:rsid w:val="00A34D51"/>
    <w:rsid w:val="00A353E6"/>
    <w:rsid w:val="00A358F4"/>
    <w:rsid w:val="00A35B61"/>
    <w:rsid w:val="00A35E86"/>
    <w:rsid w:val="00A35E8E"/>
    <w:rsid w:val="00A361B8"/>
    <w:rsid w:val="00A361FB"/>
    <w:rsid w:val="00A36279"/>
    <w:rsid w:val="00A365F1"/>
    <w:rsid w:val="00A36781"/>
    <w:rsid w:val="00A36799"/>
    <w:rsid w:val="00A368CB"/>
    <w:rsid w:val="00A369C2"/>
    <w:rsid w:val="00A36A59"/>
    <w:rsid w:val="00A36BBE"/>
    <w:rsid w:val="00A36DBC"/>
    <w:rsid w:val="00A36F43"/>
    <w:rsid w:val="00A371A7"/>
    <w:rsid w:val="00A373DD"/>
    <w:rsid w:val="00A374E8"/>
    <w:rsid w:val="00A376CF"/>
    <w:rsid w:val="00A377DE"/>
    <w:rsid w:val="00A378C6"/>
    <w:rsid w:val="00A4029E"/>
    <w:rsid w:val="00A40766"/>
    <w:rsid w:val="00A40966"/>
    <w:rsid w:val="00A40A4D"/>
    <w:rsid w:val="00A40B51"/>
    <w:rsid w:val="00A40D46"/>
    <w:rsid w:val="00A40D8D"/>
    <w:rsid w:val="00A4112C"/>
    <w:rsid w:val="00A41979"/>
    <w:rsid w:val="00A41C1A"/>
    <w:rsid w:val="00A41C4E"/>
    <w:rsid w:val="00A41F96"/>
    <w:rsid w:val="00A4210F"/>
    <w:rsid w:val="00A4228D"/>
    <w:rsid w:val="00A42490"/>
    <w:rsid w:val="00A4252B"/>
    <w:rsid w:val="00A426C7"/>
    <w:rsid w:val="00A42804"/>
    <w:rsid w:val="00A428EB"/>
    <w:rsid w:val="00A42F9F"/>
    <w:rsid w:val="00A42FBA"/>
    <w:rsid w:val="00A432C1"/>
    <w:rsid w:val="00A4354D"/>
    <w:rsid w:val="00A435F3"/>
    <w:rsid w:val="00A4365F"/>
    <w:rsid w:val="00A436EE"/>
    <w:rsid w:val="00A43957"/>
    <w:rsid w:val="00A43A47"/>
    <w:rsid w:val="00A43DD7"/>
    <w:rsid w:val="00A43F70"/>
    <w:rsid w:val="00A4422F"/>
    <w:rsid w:val="00A4428C"/>
    <w:rsid w:val="00A44559"/>
    <w:rsid w:val="00A44622"/>
    <w:rsid w:val="00A44A07"/>
    <w:rsid w:val="00A452EE"/>
    <w:rsid w:val="00A45533"/>
    <w:rsid w:val="00A455E7"/>
    <w:rsid w:val="00A45639"/>
    <w:rsid w:val="00A45685"/>
    <w:rsid w:val="00A456D6"/>
    <w:rsid w:val="00A456EE"/>
    <w:rsid w:val="00A45A58"/>
    <w:rsid w:val="00A45ADF"/>
    <w:rsid w:val="00A45B58"/>
    <w:rsid w:val="00A45BB2"/>
    <w:rsid w:val="00A45C1F"/>
    <w:rsid w:val="00A45C5C"/>
    <w:rsid w:val="00A45EA9"/>
    <w:rsid w:val="00A46059"/>
    <w:rsid w:val="00A4625C"/>
    <w:rsid w:val="00A4649A"/>
    <w:rsid w:val="00A465C6"/>
    <w:rsid w:val="00A46CD0"/>
    <w:rsid w:val="00A471A7"/>
    <w:rsid w:val="00A471C0"/>
    <w:rsid w:val="00A4722A"/>
    <w:rsid w:val="00A47267"/>
    <w:rsid w:val="00A4767B"/>
    <w:rsid w:val="00A4768B"/>
    <w:rsid w:val="00A47DC5"/>
    <w:rsid w:val="00A47F06"/>
    <w:rsid w:val="00A47FB8"/>
    <w:rsid w:val="00A50380"/>
    <w:rsid w:val="00A50541"/>
    <w:rsid w:val="00A50A23"/>
    <w:rsid w:val="00A50E71"/>
    <w:rsid w:val="00A50ED7"/>
    <w:rsid w:val="00A51042"/>
    <w:rsid w:val="00A5125C"/>
    <w:rsid w:val="00A51556"/>
    <w:rsid w:val="00A51F62"/>
    <w:rsid w:val="00A52170"/>
    <w:rsid w:val="00A5228B"/>
    <w:rsid w:val="00A52359"/>
    <w:rsid w:val="00A52539"/>
    <w:rsid w:val="00A52557"/>
    <w:rsid w:val="00A5299D"/>
    <w:rsid w:val="00A52A67"/>
    <w:rsid w:val="00A52C4F"/>
    <w:rsid w:val="00A52EEA"/>
    <w:rsid w:val="00A534ED"/>
    <w:rsid w:val="00A534EF"/>
    <w:rsid w:val="00A53767"/>
    <w:rsid w:val="00A537CE"/>
    <w:rsid w:val="00A53901"/>
    <w:rsid w:val="00A53E28"/>
    <w:rsid w:val="00A53FE3"/>
    <w:rsid w:val="00A54066"/>
    <w:rsid w:val="00A541C2"/>
    <w:rsid w:val="00A541E0"/>
    <w:rsid w:val="00A542A8"/>
    <w:rsid w:val="00A543C0"/>
    <w:rsid w:val="00A54416"/>
    <w:rsid w:val="00A5447F"/>
    <w:rsid w:val="00A544F2"/>
    <w:rsid w:val="00A5478E"/>
    <w:rsid w:val="00A54BB8"/>
    <w:rsid w:val="00A54DBF"/>
    <w:rsid w:val="00A54E9A"/>
    <w:rsid w:val="00A54F71"/>
    <w:rsid w:val="00A54F89"/>
    <w:rsid w:val="00A5500D"/>
    <w:rsid w:val="00A5511B"/>
    <w:rsid w:val="00A5511F"/>
    <w:rsid w:val="00A55197"/>
    <w:rsid w:val="00A552E0"/>
    <w:rsid w:val="00A55715"/>
    <w:rsid w:val="00A557FA"/>
    <w:rsid w:val="00A56079"/>
    <w:rsid w:val="00A5618C"/>
    <w:rsid w:val="00A5642E"/>
    <w:rsid w:val="00A568C2"/>
    <w:rsid w:val="00A56A96"/>
    <w:rsid w:val="00A56CA2"/>
    <w:rsid w:val="00A56D61"/>
    <w:rsid w:val="00A57102"/>
    <w:rsid w:val="00A57535"/>
    <w:rsid w:val="00A57543"/>
    <w:rsid w:val="00A575F5"/>
    <w:rsid w:val="00A57618"/>
    <w:rsid w:val="00A577AE"/>
    <w:rsid w:val="00A5782A"/>
    <w:rsid w:val="00A57837"/>
    <w:rsid w:val="00A57AA7"/>
    <w:rsid w:val="00A57CA0"/>
    <w:rsid w:val="00A57CB4"/>
    <w:rsid w:val="00A57D2F"/>
    <w:rsid w:val="00A57F48"/>
    <w:rsid w:val="00A602B8"/>
    <w:rsid w:val="00A6054E"/>
    <w:rsid w:val="00A607C2"/>
    <w:rsid w:val="00A60808"/>
    <w:rsid w:val="00A60F2E"/>
    <w:rsid w:val="00A61667"/>
    <w:rsid w:val="00A61689"/>
    <w:rsid w:val="00A61A17"/>
    <w:rsid w:val="00A61A8B"/>
    <w:rsid w:val="00A61A9F"/>
    <w:rsid w:val="00A61B7F"/>
    <w:rsid w:val="00A61BF7"/>
    <w:rsid w:val="00A61D94"/>
    <w:rsid w:val="00A61EFE"/>
    <w:rsid w:val="00A61F18"/>
    <w:rsid w:val="00A61F74"/>
    <w:rsid w:val="00A61F9A"/>
    <w:rsid w:val="00A623FE"/>
    <w:rsid w:val="00A6248B"/>
    <w:rsid w:val="00A6255F"/>
    <w:rsid w:val="00A6292D"/>
    <w:rsid w:val="00A62946"/>
    <w:rsid w:val="00A630A4"/>
    <w:rsid w:val="00A6349E"/>
    <w:rsid w:val="00A635B4"/>
    <w:rsid w:val="00A6361E"/>
    <w:rsid w:val="00A63770"/>
    <w:rsid w:val="00A63896"/>
    <w:rsid w:val="00A638FF"/>
    <w:rsid w:val="00A63970"/>
    <w:rsid w:val="00A639C1"/>
    <w:rsid w:val="00A63A35"/>
    <w:rsid w:val="00A63A6D"/>
    <w:rsid w:val="00A63ADA"/>
    <w:rsid w:val="00A63BB1"/>
    <w:rsid w:val="00A63BBF"/>
    <w:rsid w:val="00A63CE4"/>
    <w:rsid w:val="00A63E4E"/>
    <w:rsid w:val="00A63F44"/>
    <w:rsid w:val="00A63F99"/>
    <w:rsid w:val="00A6404A"/>
    <w:rsid w:val="00A6415A"/>
    <w:rsid w:val="00A641E8"/>
    <w:rsid w:val="00A64341"/>
    <w:rsid w:val="00A6493D"/>
    <w:rsid w:val="00A64D1F"/>
    <w:rsid w:val="00A651B0"/>
    <w:rsid w:val="00A653F1"/>
    <w:rsid w:val="00A65A10"/>
    <w:rsid w:val="00A65A90"/>
    <w:rsid w:val="00A65C4B"/>
    <w:rsid w:val="00A65E7B"/>
    <w:rsid w:val="00A6615E"/>
    <w:rsid w:val="00A662E8"/>
    <w:rsid w:val="00A66369"/>
    <w:rsid w:val="00A66462"/>
    <w:rsid w:val="00A6647D"/>
    <w:rsid w:val="00A66645"/>
    <w:rsid w:val="00A666BF"/>
    <w:rsid w:val="00A66993"/>
    <w:rsid w:val="00A66A1E"/>
    <w:rsid w:val="00A66B5B"/>
    <w:rsid w:val="00A66B97"/>
    <w:rsid w:val="00A67054"/>
    <w:rsid w:val="00A67563"/>
    <w:rsid w:val="00A67717"/>
    <w:rsid w:val="00A679AC"/>
    <w:rsid w:val="00A67F15"/>
    <w:rsid w:val="00A67F48"/>
    <w:rsid w:val="00A67F57"/>
    <w:rsid w:val="00A700D8"/>
    <w:rsid w:val="00A70120"/>
    <w:rsid w:val="00A70568"/>
    <w:rsid w:val="00A7070C"/>
    <w:rsid w:val="00A70847"/>
    <w:rsid w:val="00A70D72"/>
    <w:rsid w:val="00A70F83"/>
    <w:rsid w:val="00A71043"/>
    <w:rsid w:val="00A710A6"/>
    <w:rsid w:val="00A712B6"/>
    <w:rsid w:val="00A7171A"/>
    <w:rsid w:val="00A71816"/>
    <w:rsid w:val="00A7197D"/>
    <w:rsid w:val="00A71DEC"/>
    <w:rsid w:val="00A71F3B"/>
    <w:rsid w:val="00A71FD6"/>
    <w:rsid w:val="00A7204F"/>
    <w:rsid w:val="00A7210E"/>
    <w:rsid w:val="00A721EE"/>
    <w:rsid w:val="00A722FD"/>
    <w:rsid w:val="00A7257D"/>
    <w:rsid w:val="00A725FD"/>
    <w:rsid w:val="00A726CB"/>
    <w:rsid w:val="00A72758"/>
    <w:rsid w:val="00A72827"/>
    <w:rsid w:val="00A728D1"/>
    <w:rsid w:val="00A72D87"/>
    <w:rsid w:val="00A72E54"/>
    <w:rsid w:val="00A72F83"/>
    <w:rsid w:val="00A73236"/>
    <w:rsid w:val="00A733C0"/>
    <w:rsid w:val="00A73470"/>
    <w:rsid w:val="00A73726"/>
    <w:rsid w:val="00A7372E"/>
    <w:rsid w:val="00A7397F"/>
    <w:rsid w:val="00A73A1E"/>
    <w:rsid w:val="00A73A91"/>
    <w:rsid w:val="00A740F5"/>
    <w:rsid w:val="00A7441A"/>
    <w:rsid w:val="00A744D1"/>
    <w:rsid w:val="00A74520"/>
    <w:rsid w:val="00A7455E"/>
    <w:rsid w:val="00A7468D"/>
    <w:rsid w:val="00A746E3"/>
    <w:rsid w:val="00A74A03"/>
    <w:rsid w:val="00A74AEF"/>
    <w:rsid w:val="00A74AF0"/>
    <w:rsid w:val="00A74E98"/>
    <w:rsid w:val="00A75587"/>
    <w:rsid w:val="00A755A2"/>
    <w:rsid w:val="00A756E6"/>
    <w:rsid w:val="00A75BC9"/>
    <w:rsid w:val="00A75CD8"/>
    <w:rsid w:val="00A765D5"/>
    <w:rsid w:val="00A76947"/>
    <w:rsid w:val="00A76E15"/>
    <w:rsid w:val="00A7731E"/>
    <w:rsid w:val="00A773F4"/>
    <w:rsid w:val="00A7755A"/>
    <w:rsid w:val="00A77630"/>
    <w:rsid w:val="00A779EE"/>
    <w:rsid w:val="00A77DB4"/>
    <w:rsid w:val="00A77E4E"/>
    <w:rsid w:val="00A77EB2"/>
    <w:rsid w:val="00A80081"/>
    <w:rsid w:val="00A803B2"/>
    <w:rsid w:val="00A8046B"/>
    <w:rsid w:val="00A80605"/>
    <w:rsid w:val="00A80720"/>
    <w:rsid w:val="00A80922"/>
    <w:rsid w:val="00A80965"/>
    <w:rsid w:val="00A80BE3"/>
    <w:rsid w:val="00A80FE5"/>
    <w:rsid w:val="00A81097"/>
    <w:rsid w:val="00A811E9"/>
    <w:rsid w:val="00A81840"/>
    <w:rsid w:val="00A81866"/>
    <w:rsid w:val="00A81AF7"/>
    <w:rsid w:val="00A81B47"/>
    <w:rsid w:val="00A81CAA"/>
    <w:rsid w:val="00A81DD3"/>
    <w:rsid w:val="00A81FC3"/>
    <w:rsid w:val="00A81FE7"/>
    <w:rsid w:val="00A82123"/>
    <w:rsid w:val="00A825C6"/>
    <w:rsid w:val="00A82942"/>
    <w:rsid w:val="00A8299B"/>
    <w:rsid w:val="00A82BD1"/>
    <w:rsid w:val="00A82C98"/>
    <w:rsid w:val="00A82FEF"/>
    <w:rsid w:val="00A83319"/>
    <w:rsid w:val="00A83332"/>
    <w:rsid w:val="00A8352F"/>
    <w:rsid w:val="00A83DFF"/>
    <w:rsid w:val="00A83E4E"/>
    <w:rsid w:val="00A840DF"/>
    <w:rsid w:val="00A8423C"/>
    <w:rsid w:val="00A84453"/>
    <w:rsid w:val="00A84750"/>
    <w:rsid w:val="00A847B1"/>
    <w:rsid w:val="00A848CC"/>
    <w:rsid w:val="00A84D6C"/>
    <w:rsid w:val="00A84E19"/>
    <w:rsid w:val="00A850B6"/>
    <w:rsid w:val="00A8553A"/>
    <w:rsid w:val="00A856FC"/>
    <w:rsid w:val="00A859E7"/>
    <w:rsid w:val="00A85A1B"/>
    <w:rsid w:val="00A85C87"/>
    <w:rsid w:val="00A85D7D"/>
    <w:rsid w:val="00A86AEA"/>
    <w:rsid w:val="00A86B10"/>
    <w:rsid w:val="00A86E6F"/>
    <w:rsid w:val="00A86FB2"/>
    <w:rsid w:val="00A870FC"/>
    <w:rsid w:val="00A87246"/>
    <w:rsid w:val="00A8730E"/>
    <w:rsid w:val="00A874C4"/>
    <w:rsid w:val="00A874D0"/>
    <w:rsid w:val="00A87AA1"/>
    <w:rsid w:val="00A87B49"/>
    <w:rsid w:val="00A87C21"/>
    <w:rsid w:val="00A87F7C"/>
    <w:rsid w:val="00A90026"/>
    <w:rsid w:val="00A90080"/>
    <w:rsid w:val="00A9012B"/>
    <w:rsid w:val="00A9025B"/>
    <w:rsid w:val="00A90313"/>
    <w:rsid w:val="00A90329"/>
    <w:rsid w:val="00A9037F"/>
    <w:rsid w:val="00A904AC"/>
    <w:rsid w:val="00A904CA"/>
    <w:rsid w:val="00A90597"/>
    <w:rsid w:val="00A9077D"/>
    <w:rsid w:val="00A9083D"/>
    <w:rsid w:val="00A90987"/>
    <w:rsid w:val="00A90CF8"/>
    <w:rsid w:val="00A90D23"/>
    <w:rsid w:val="00A90F04"/>
    <w:rsid w:val="00A90F0A"/>
    <w:rsid w:val="00A90F4E"/>
    <w:rsid w:val="00A9196D"/>
    <w:rsid w:val="00A919C9"/>
    <w:rsid w:val="00A92127"/>
    <w:rsid w:val="00A92173"/>
    <w:rsid w:val="00A92499"/>
    <w:rsid w:val="00A92BF8"/>
    <w:rsid w:val="00A92CEE"/>
    <w:rsid w:val="00A92F32"/>
    <w:rsid w:val="00A92F76"/>
    <w:rsid w:val="00A930A9"/>
    <w:rsid w:val="00A933E8"/>
    <w:rsid w:val="00A935AC"/>
    <w:rsid w:val="00A93726"/>
    <w:rsid w:val="00A93BBA"/>
    <w:rsid w:val="00A93C27"/>
    <w:rsid w:val="00A93E33"/>
    <w:rsid w:val="00A93EF4"/>
    <w:rsid w:val="00A93FD7"/>
    <w:rsid w:val="00A9427A"/>
    <w:rsid w:val="00A9471E"/>
    <w:rsid w:val="00A94BA6"/>
    <w:rsid w:val="00A94D98"/>
    <w:rsid w:val="00A94DDF"/>
    <w:rsid w:val="00A94FDA"/>
    <w:rsid w:val="00A95289"/>
    <w:rsid w:val="00A954A5"/>
    <w:rsid w:val="00A95798"/>
    <w:rsid w:val="00A95B1E"/>
    <w:rsid w:val="00A96308"/>
    <w:rsid w:val="00A9664E"/>
    <w:rsid w:val="00A967E4"/>
    <w:rsid w:val="00A96878"/>
    <w:rsid w:val="00A96B11"/>
    <w:rsid w:val="00A970A3"/>
    <w:rsid w:val="00A970FE"/>
    <w:rsid w:val="00A97153"/>
    <w:rsid w:val="00A9794D"/>
    <w:rsid w:val="00A97AA1"/>
    <w:rsid w:val="00A97AA8"/>
    <w:rsid w:val="00A97AB7"/>
    <w:rsid w:val="00A97B71"/>
    <w:rsid w:val="00A97F79"/>
    <w:rsid w:val="00AA0084"/>
    <w:rsid w:val="00AA0163"/>
    <w:rsid w:val="00AA02F1"/>
    <w:rsid w:val="00AA0366"/>
    <w:rsid w:val="00AA0533"/>
    <w:rsid w:val="00AA0684"/>
    <w:rsid w:val="00AA0A12"/>
    <w:rsid w:val="00AA0BD8"/>
    <w:rsid w:val="00AA1008"/>
    <w:rsid w:val="00AA113C"/>
    <w:rsid w:val="00AA1197"/>
    <w:rsid w:val="00AA11A7"/>
    <w:rsid w:val="00AA13EF"/>
    <w:rsid w:val="00AA1531"/>
    <w:rsid w:val="00AA1660"/>
    <w:rsid w:val="00AA16DF"/>
    <w:rsid w:val="00AA172E"/>
    <w:rsid w:val="00AA1A0D"/>
    <w:rsid w:val="00AA1D97"/>
    <w:rsid w:val="00AA1E88"/>
    <w:rsid w:val="00AA202C"/>
    <w:rsid w:val="00AA20A5"/>
    <w:rsid w:val="00AA20C8"/>
    <w:rsid w:val="00AA20D0"/>
    <w:rsid w:val="00AA21B3"/>
    <w:rsid w:val="00AA2347"/>
    <w:rsid w:val="00AA244E"/>
    <w:rsid w:val="00AA2814"/>
    <w:rsid w:val="00AA2AF0"/>
    <w:rsid w:val="00AA2D9F"/>
    <w:rsid w:val="00AA2DD3"/>
    <w:rsid w:val="00AA396F"/>
    <w:rsid w:val="00AA3B30"/>
    <w:rsid w:val="00AA3BF3"/>
    <w:rsid w:val="00AA445C"/>
    <w:rsid w:val="00AA4586"/>
    <w:rsid w:val="00AA4874"/>
    <w:rsid w:val="00AA4B26"/>
    <w:rsid w:val="00AA4D0C"/>
    <w:rsid w:val="00AA51CE"/>
    <w:rsid w:val="00AA558E"/>
    <w:rsid w:val="00AA58A9"/>
    <w:rsid w:val="00AA59DB"/>
    <w:rsid w:val="00AA5AD6"/>
    <w:rsid w:val="00AA5D2F"/>
    <w:rsid w:val="00AA5E0A"/>
    <w:rsid w:val="00AA6086"/>
    <w:rsid w:val="00AA6771"/>
    <w:rsid w:val="00AA67D2"/>
    <w:rsid w:val="00AA687C"/>
    <w:rsid w:val="00AA6BC9"/>
    <w:rsid w:val="00AA6C9A"/>
    <w:rsid w:val="00AA6D88"/>
    <w:rsid w:val="00AA6EA6"/>
    <w:rsid w:val="00AA6F32"/>
    <w:rsid w:val="00AA6F82"/>
    <w:rsid w:val="00AA74E8"/>
    <w:rsid w:val="00AA761C"/>
    <w:rsid w:val="00AA771B"/>
    <w:rsid w:val="00AA7734"/>
    <w:rsid w:val="00AA7B6A"/>
    <w:rsid w:val="00AA7C39"/>
    <w:rsid w:val="00AA7F0E"/>
    <w:rsid w:val="00AA7F86"/>
    <w:rsid w:val="00AB029F"/>
    <w:rsid w:val="00AB06AB"/>
    <w:rsid w:val="00AB08BA"/>
    <w:rsid w:val="00AB095B"/>
    <w:rsid w:val="00AB0979"/>
    <w:rsid w:val="00AB0A8A"/>
    <w:rsid w:val="00AB0D18"/>
    <w:rsid w:val="00AB0DF9"/>
    <w:rsid w:val="00AB18E0"/>
    <w:rsid w:val="00AB1B3F"/>
    <w:rsid w:val="00AB1DE3"/>
    <w:rsid w:val="00AB1ED7"/>
    <w:rsid w:val="00AB2108"/>
    <w:rsid w:val="00AB2160"/>
    <w:rsid w:val="00AB24C8"/>
    <w:rsid w:val="00AB25CF"/>
    <w:rsid w:val="00AB25EE"/>
    <w:rsid w:val="00AB2848"/>
    <w:rsid w:val="00AB3189"/>
    <w:rsid w:val="00AB3264"/>
    <w:rsid w:val="00AB3373"/>
    <w:rsid w:val="00AB362C"/>
    <w:rsid w:val="00AB363C"/>
    <w:rsid w:val="00AB3811"/>
    <w:rsid w:val="00AB384B"/>
    <w:rsid w:val="00AB395B"/>
    <w:rsid w:val="00AB3B51"/>
    <w:rsid w:val="00AB3E4E"/>
    <w:rsid w:val="00AB3F71"/>
    <w:rsid w:val="00AB41B2"/>
    <w:rsid w:val="00AB446E"/>
    <w:rsid w:val="00AB455B"/>
    <w:rsid w:val="00AB458C"/>
    <w:rsid w:val="00AB45EB"/>
    <w:rsid w:val="00AB4CF5"/>
    <w:rsid w:val="00AB517E"/>
    <w:rsid w:val="00AB519D"/>
    <w:rsid w:val="00AB5301"/>
    <w:rsid w:val="00AB5837"/>
    <w:rsid w:val="00AB5860"/>
    <w:rsid w:val="00AB5DB7"/>
    <w:rsid w:val="00AB619C"/>
    <w:rsid w:val="00AB6431"/>
    <w:rsid w:val="00AB6586"/>
    <w:rsid w:val="00AB67BB"/>
    <w:rsid w:val="00AB702C"/>
    <w:rsid w:val="00AB7291"/>
    <w:rsid w:val="00AB7964"/>
    <w:rsid w:val="00AB7C75"/>
    <w:rsid w:val="00AB7CB9"/>
    <w:rsid w:val="00AB7DE1"/>
    <w:rsid w:val="00AC03AD"/>
    <w:rsid w:val="00AC04F5"/>
    <w:rsid w:val="00AC0553"/>
    <w:rsid w:val="00AC0B8C"/>
    <w:rsid w:val="00AC0FAD"/>
    <w:rsid w:val="00AC112E"/>
    <w:rsid w:val="00AC1228"/>
    <w:rsid w:val="00AC12BE"/>
    <w:rsid w:val="00AC1318"/>
    <w:rsid w:val="00AC13B8"/>
    <w:rsid w:val="00AC13B9"/>
    <w:rsid w:val="00AC13D3"/>
    <w:rsid w:val="00AC16BD"/>
    <w:rsid w:val="00AC175C"/>
    <w:rsid w:val="00AC17E3"/>
    <w:rsid w:val="00AC1942"/>
    <w:rsid w:val="00AC1CBC"/>
    <w:rsid w:val="00AC1DF0"/>
    <w:rsid w:val="00AC2022"/>
    <w:rsid w:val="00AC24DE"/>
    <w:rsid w:val="00AC25C4"/>
    <w:rsid w:val="00AC25F5"/>
    <w:rsid w:val="00AC2847"/>
    <w:rsid w:val="00AC2930"/>
    <w:rsid w:val="00AC2B8C"/>
    <w:rsid w:val="00AC2D40"/>
    <w:rsid w:val="00AC310A"/>
    <w:rsid w:val="00AC319C"/>
    <w:rsid w:val="00AC35B1"/>
    <w:rsid w:val="00AC3726"/>
    <w:rsid w:val="00AC3779"/>
    <w:rsid w:val="00AC378E"/>
    <w:rsid w:val="00AC390F"/>
    <w:rsid w:val="00AC3C67"/>
    <w:rsid w:val="00AC3DC1"/>
    <w:rsid w:val="00AC3DF3"/>
    <w:rsid w:val="00AC3E8B"/>
    <w:rsid w:val="00AC3F13"/>
    <w:rsid w:val="00AC3FA0"/>
    <w:rsid w:val="00AC433A"/>
    <w:rsid w:val="00AC488F"/>
    <w:rsid w:val="00AC4927"/>
    <w:rsid w:val="00AC49C9"/>
    <w:rsid w:val="00AC4A3F"/>
    <w:rsid w:val="00AC4D2F"/>
    <w:rsid w:val="00AC512E"/>
    <w:rsid w:val="00AC527D"/>
    <w:rsid w:val="00AC5697"/>
    <w:rsid w:val="00AC58F2"/>
    <w:rsid w:val="00AC5B65"/>
    <w:rsid w:val="00AC5C37"/>
    <w:rsid w:val="00AC5C7F"/>
    <w:rsid w:val="00AC5EAE"/>
    <w:rsid w:val="00AC632C"/>
    <w:rsid w:val="00AC65C1"/>
    <w:rsid w:val="00AC69B0"/>
    <w:rsid w:val="00AC6CB4"/>
    <w:rsid w:val="00AC712C"/>
    <w:rsid w:val="00AC732B"/>
    <w:rsid w:val="00AC7524"/>
    <w:rsid w:val="00AC76CE"/>
    <w:rsid w:val="00AC77A8"/>
    <w:rsid w:val="00AC7901"/>
    <w:rsid w:val="00AC7A8A"/>
    <w:rsid w:val="00AC7D15"/>
    <w:rsid w:val="00AC7D2B"/>
    <w:rsid w:val="00AD00A0"/>
    <w:rsid w:val="00AD0165"/>
    <w:rsid w:val="00AD0176"/>
    <w:rsid w:val="00AD0181"/>
    <w:rsid w:val="00AD0418"/>
    <w:rsid w:val="00AD0CA2"/>
    <w:rsid w:val="00AD0E5D"/>
    <w:rsid w:val="00AD11BC"/>
    <w:rsid w:val="00AD1DDA"/>
    <w:rsid w:val="00AD20CE"/>
    <w:rsid w:val="00AD20DF"/>
    <w:rsid w:val="00AD2265"/>
    <w:rsid w:val="00AD24A4"/>
    <w:rsid w:val="00AD2514"/>
    <w:rsid w:val="00AD25BD"/>
    <w:rsid w:val="00AD280C"/>
    <w:rsid w:val="00AD340C"/>
    <w:rsid w:val="00AD3D05"/>
    <w:rsid w:val="00AD427D"/>
    <w:rsid w:val="00AD46BB"/>
    <w:rsid w:val="00AD4B90"/>
    <w:rsid w:val="00AD4C45"/>
    <w:rsid w:val="00AD4DF9"/>
    <w:rsid w:val="00AD5471"/>
    <w:rsid w:val="00AD548B"/>
    <w:rsid w:val="00AD5805"/>
    <w:rsid w:val="00AD590F"/>
    <w:rsid w:val="00AD5A7A"/>
    <w:rsid w:val="00AD5DF3"/>
    <w:rsid w:val="00AD6092"/>
    <w:rsid w:val="00AD6232"/>
    <w:rsid w:val="00AD669E"/>
    <w:rsid w:val="00AD66D3"/>
    <w:rsid w:val="00AD67F8"/>
    <w:rsid w:val="00AD68A2"/>
    <w:rsid w:val="00AD71CC"/>
    <w:rsid w:val="00AD72EC"/>
    <w:rsid w:val="00AD7321"/>
    <w:rsid w:val="00AD7581"/>
    <w:rsid w:val="00AD77DA"/>
    <w:rsid w:val="00AD7BE6"/>
    <w:rsid w:val="00AD7F58"/>
    <w:rsid w:val="00AD7F71"/>
    <w:rsid w:val="00AE016F"/>
    <w:rsid w:val="00AE0181"/>
    <w:rsid w:val="00AE0748"/>
    <w:rsid w:val="00AE0876"/>
    <w:rsid w:val="00AE08CF"/>
    <w:rsid w:val="00AE0A41"/>
    <w:rsid w:val="00AE0C05"/>
    <w:rsid w:val="00AE0C5D"/>
    <w:rsid w:val="00AE0D44"/>
    <w:rsid w:val="00AE0F4B"/>
    <w:rsid w:val="00AE11B1"/>
    <w:rsid w:val="00AE16CE"/>
    <w:rsid w:val="00AE184E"/>
    <w:rsid w:val="00AE225E"/>
    <w:rsid w:val="00AE23A2"/>
    <w:rsid w:val="00AE255F"/>
    <w:rsid w:val="00AE26E4"/>
    <w:rsid w:val="00AE2760"/>
    <w:rsid w:val="00AE2F4F"/>
    <w:rsid w:val="00AE2F84"/>
    <w:rsid w:val="00AE30D8"/>
    <w:rsid w:val="00AE317C"/>
    <w:rsid w:val="00AE34D7"/>
    <w:rsid w:val="00AE37D7"/>
    <w:rsid w:val="00AE38D7"/>
    <w:rsid w:val="00AE3A73"/>
    <w:rsid w:val="00AE3C15"/>
    <w:rsid w:val="00AE3C5E"/>
    <w:rsid w:val="00AE4345"/>
    <w:rsid w:val="00AE43DD"/>
    <w:rsid w:val="00AE440B"/>
    <w:rsid w:val="00AE4432"/>
    <w:rsid w:val="00AE4961"/>
    <w:rsid w:val="00AE4ADD"/>
    <w:rsid w:val="00AE4CFD"/>
    <w:rsid w:val="00AE503C"/>
    <w:rsid w:val="00AE50AB"/>
    <w:rsid w:val="00AE5232"/>
    <w:rsid w:val="00AE5D27"/>
    <w:rsid w:val="00AE5F51"/>
    <w:rsid w:val="00AE60C1"/>
    <w:rsid w:val="00AE62FD"/>
    <w:rsid w:val="00AE6404"/>
    <w:rsid w:val="00AE6411"/>
    <w:rsid w:val="00AE64EB"/>
    <w:rsid w:val="00AE6595"/>
    <w:rsid w:val="00AE667C"/>
    <w:rsid w:val="00AE67AC"/>
    <w:rsid w:val="00AE699A"/>
    <w:rsid w:val="00AE6B8E"/>
    <w:rsid w:val="00AE6D01"/>
    <w:rsid w:val="00AE6D30"/>
    <w:rsid w:val="00AE6FF8"/>
    <w:rsid w:val="00AE70C8"/>
    <w:rsid w:val="00AE7314"/>
    <w:rsid w:val="00AE7460"/>
    <w:rsid w:val="00AE77BC"/>
    <w:rsid w:val="00AE782A"/>
    <w:rsid w:val="00AE7988"/>
    <w:rsid w:val="00AE7AB7"/>
    <w:rsid w:val="00AE7C19"/>
    <w:rsid w:val="00AE7D5B"/>
    <w:rsid w:val="00AE7FAA"/>
    <w:rsid w:val="00AF0204"/>
    <w:rsid w:val="00AF077D"/>
    <w:rsid w:val="00AF08CF"/>
    <w:rsid w:val="00AF0974"/>
    <w:rsid w:val="00AF0D0E"/>
    <w:rsid w:val="00AF117B"/>
    <w:rsid w:val="00AF161A"/>
    <w:rsid w:val="00AF17D8"/>
    <w:rsid w:val="00AF19C3"/>
    <w:rsid w:val="00AF1BE9"/>
    <w:rsid w:val="00AF1D4B"/>
    <w:rsid w:val="00AF1E44"/>
    <w:rsid w:val="00AF1E9D"/>
    <w:rsid w:val="00AF2189"/>
    <w:rsid w:val="00AF238E"/>
    <w:rsid w:val="00AF25BA"/>
    <w:rsid w:val="00AF2696"/>
    <w:rsid w:val="00AF2742"/>
    <w:rsid w:val="00AF2AAF"/>
    <w:rsid w:val="00AF2CBC"/>
    <w:rsid w:val="00AF2D32"/>
    <w:rsid w:val="00AF30A9"/>
    <w:rsid w:val="00AF3230"/>
    <w:rsid w:val="00AF32A0"/>
    <w:rsid w:val="00AF358F"/>
    <w:rsid w:val="00AF363E"/>
    <w:rsid w:val="00AF3654"/>
    <w:rsid w:val="00AF380F"/>
    <w:rsid w:val="00AF3983"/>
    <w:rsid w:val="00AF39EC"/>
    <w:rsid w:val="00AF3A97"/>
    <w:rsid w:val="00AF3CF4"/>
    <w:rsid w:val="00AF3EA3"/>
    <w:rsid w:val="00AF3F92"/>
    <w:rsid w:val="00AF45B4"/>
    <w:rsid w:val="00AF48FB"/>
    <w:rsid w:val="00AF4B05"/>
    <w:rsid w:val="00AF4B76"/>
    <w:rsid w:val="00AF4CE0"/>
    <w:rsid w:val="00AF4D55"/>
    <w:rsid w:val="00AF5142"/>
    <w:rsid w:val="00AF5504"/>
    <w:rsid w:val="00AF5770"/>
    <w:rsid w:val="00AF59CA"/>
    <w:rsid w:val="00AF5A11"/>
    <w:rsid w:val="00AF5B4F"/>
    <w:rsid w:val="00AF5CA0"/>
    <w:rsid w:val="00AF6078"/>
    <w:rsid w:val="00AF6114"/>
    <w:rsid w:val="00AF621C"/>
    <w:rsid w:val="00AF622E"/>
    <w:rsid w:val="00AF6639"/>
    <w:rsid w:val="00AF672B"/>
    <w:rsid w:val="00AF6C46"/>
    <w:rsid w:val="00AF75AC"/>
    <w:rsid w:val="00AF76F4"/>
    <w:rsid w:val="00AF7E82"/>
    <w:rsid w:val="00AF7EA2"/>
    <w:rsid w:val="00B00306"/>
    <w:rsid w:val="00B005E6"/>
    <w:rsid w:val="00B0076E"/>
    <w:rsid w:val="00B0090B"/>
    <w:rsid w:val="00B00A9C"/>
    <w:rsid w:val="00B00B35"/>
    <w:rsid w:val="00B00E30"/>
    <w:rsid w:val="00B00FE3"/>
    <w:rsid w:val="00B01138"/>
    <w:rsid w:val="00B01141"/>
    <w:rsid w:val="00B01291"/>
    <w:rsid w:val="00B01321"/>
    <w:rsid w:val="00B0149B"/>
    <w:rsid w:val="00B015AD"/>
    <w:rsid w:val="00B01611"/>
    <w:rsid w:val="00B01AA7"/>
    <w:rsid w:val="00B01C50"/>
    <w:rsid w:val="00B01D5A"/>
    <w:rsid w:val="00B01ED5"/>
    <w:rsid w:val="00B02437"/>
    <w:rsid w:val="00B0256E"/>
    <w:rsid w:val="00B025F1"/>
    <w:rsid w:val="00B026B2"/>
    <w:rsid w:val="00B02C5C"/>
    <w:rsid w:val="00B02E18"/>
    <w:rsid w:val="00B031A3"/>
    <w:rsid w:val="00B03621"/>
    <w:rsid w:val="00B03652"/>
    <w:rsid w:val="00B03805"/>
    <w:rsid w:val="00B03967"/>
    <w:rsid w:val="00B03B63"/>
    <w:rsid w:val="00B03BBA"/>
    <w:rsid w:val="00B03CC6"/>
    <w:rsid w:val="00B03F88"/>
    <w:rsid w:val="00B041AF"/>
    <w:rsid w:val="00B04286"/>
    <w:rsid w:val="00B04527"/>
    <w:rsid w:val="00B046CA"/>
    <w:rsid w:val="00B04919"/>
    <w:rsid w:val="00B04924"/>
    <w:rsid w:val="00B04BA5"/>
    <w:rsid w:val="00B04CC2"/>
    <w:rsid w:val="00B04F82"/>
    <w:rsid w:val="00B04F86"/>
    <w:rsid w:val="00B051A4"/>
    <w:rsid w:val="00B051DA"/>
    <w:rsid w:val="00B052AE"/>
    <w:rsid w:val="00B056C8"/>
    <w:rsid w:val="00B057C4"/>
    <w:rsid w:val="00B05867"/>
    <w:rsid w:val="00B0588C"/>
    <w:rsid w:val="00B05894"/>
    <w:rsid w:val="00B05926"/>
    <w:rsid w:val="00B05A41"/>
    <w:rsid w:val="00B05E5E"/>
    <w:rsid w:val="00B05E92"/>
    <w:rsid w:val="00B064D4"/>
    <w:rsid w:val="00B0673F"/>
    <w:rsid w:val="00B06790"/>
    <w:rsid w:val="00B06826"/>
    <w:rsid w:val="00B06924"/>
    <w:rsid w:val="00B06A09"/>
    <w:rsid w:val="00B06FC1"/>
    <w:rsid w:val="00B0712A"/>
    <w:rsid w:val="00B071B6"/>
    <w:rsid w:val="00B071F9"/>
    <w:rsid w:val="00B07266"/>
    <w:rsid w:val="00B07566"/>
    <w:rsid w:val="00B075EC"/>
    <w:rsid w:val="00B077F3"/>
    <w:rsid w:val="00B07B54"/>
    <w:rsid w:val="00B07D8A"/>
    <w:rsid w:val="00B07E07"/>
    <w:rsid w:val="00B07FEA"/>
    <w:rsid w:val="00B10281"/>
    <w:rsid w:val="00B1042D"/>
    <w:rsid w:val="00B10478"/>
    <w:rsid w:val="00B104B6"/>
    <w:rsid w:val="00B10801"/>
    <w:rsid w:val="00B10A22"/>
    <w:rsid w:val="00B10A4A"/>
    <w:rsid w:val="00B10C79"/>
    <w:rsid w:val="00B10CBE"/>
    <w:rsid w:val="00B10CDA"/>
    <w:rsid w:val="00B10E2A"/>
    <w:rsid w:val="00B10F8C"/>
    <w:rsid w:val="00B11004"/>
    <w:rsid w:val="00B11495"/>
    <w:rsid w:val="00B114BB"/>
    <w:rsid w:val="00B1197E"/>
    <w:rsid w:val="00B11B47"/>
    <w:rsid w:val="00B11D96"/>
    <w:rsid w:val="00B12460"/>
    <w:rsid w:val="00B12568"/>
    <w:rsid w:val="00B126AC"/>
    <w:rsid w:val="00B12945"/>
    <w:rsid w:val="00B12A9D"/>
    <w:rsid w:val="00B12C7B"/>
    <w:rsid w:val="00B12CDD"/>
    <w:rsid w:val="00B13006"/>
    <w:rsid w:val="00B132C2"/>
    <w:rsid w:val="00B13362"/>
    <w:rsid w:val="00B13748"/>
    <w:rsid w:val="00B1381A"/>
    <w:rsid w:val="00B13945"/>
    <w:rsid w:val="00B13B8B"/>
    <w:rsid w:val="00B13EBC"/>
    <w:rsid w:val="00B141B1"/>
    <w:rsid w:val="00B14256"/>
    <w:rsid w:val="00B14529"/>
    <w:rsid w:val="00B145A6"/>
    <w:rsid w:val="00B14722"/>
    <w:rsid w:val="00B1484F"/>
    <w:rsid w:val="00B14976"/>
    <w:rsid w:val="00B149B8"/>
    <w:rsid w:val="00B149EA"/>
    <w:rsid w:val="00B14AAF"/>
    <w:rsid w:val="00B14ADC"/>
    <w:rsid w:val="00B14BBE"/>
    <w:rsid w:val="00B14C50"/>
    <w:rsid w:val="00B1537F"/>
    <w:rsid w:val="00B15639"/>
    <w:rsid w:val="00B15746"/>
    <w:rsid w:val="00B157A4"/>
    <w:rsid w:val="00B15909"/>
    <w:rsid w:val="00B15960"/>
    <w:rsid w:val="00B15975"/>
    <w:rsid w:val="00B15EA4"/>
    <w:rsid w:val="00B15EB1"/>
    <w:rsid w:val="00B16180"/>
    <w:rsid w:val="00B161A5"/>
    <w:rsid w:val="00B164B4"/>
    <w:rsid w:val="00B16736"/>
    <w:rsid w:val="00B16A78"/>
    <w:rsid w:val="00B16CF9"/>
    <w:rsid w:val="00B16F76"/>
    <w:rsid w:val="00B171AC"/>
    <w:rsid w:val="00B17387"/>
    <w:rsid w:val="00B17608"/>
    <w:rsid w:val="00B17676"/>
    <w:rsid w:val="00B1788D"/>
    <w:rsid w:val="00B178F1"/>
    <w:rsid w:val="00B17A5D"/>
    <w:rsid w:val="00B17B91"/>
    <w:rsid w:val="00B17C36"/>
    <w:rsid w:val="00B17E27"/>
    <w:rsid w:val="00B17EAD"/>
    <w:rsid w:val="00B203DC"/>
    <w:rsid w:val="00B2072D"/>
    <w:rsid w:val="00B20976"/>
    <w:rsid w:val="00B209FE"/>
    <w:rsid w:val="00B20AA6"/>
    <w:rsid w:val="00B20CDE"/>
    <w:rsid w:val="00B20FD5"/>
    <w:rsid w:val="00B21185"/>
    <w:rsid w:val="00B2129E"/>
    <w:rsid w:val="00B2174F"/>
    <w:rsid w:val="00B21907"/>
    <w:rsid w:val="00B219A5"/>
    <w:rsid w:val="00B21B0D"/>
    <w:rsid w:val="00B2213B"/>
    <w:rsid w:val="00B22802"/>
    <w:rsid w:val="00B22C73"/>
    <w:rsid w:val="00B23127"/>
    <w:rsid w:val="00B23235"/>
    <w:rsid w:val="00B233A2"/>
    <w:rsid w:val="00B236DC"/>
    <w:rsid w:val="00B23958"/>
    <w:rsid w:val="00B23B6C"/>
    <w:rsid w:val="00B23CB1"/>
    <w:rsid w:val="00B245B9"/>
    <w:rsid w:val="00B24613"/>
    <w:rsid w:val="00B2474B"/>
    <w:rsid w:val="00B2480F"/>
    <w:rsid w:val="00B249B5"/>
    <w:rsid w:val="00B24B75"/>
    <w:rsid w:val="00B24C07"/>
    <w:rsid w:val="00B25021"/>
    <w:rsid w:val="00B25189"/>
    <w:rsid w:val="00B251B4"/>
    <w:rsid w:val="00B25288"/>
    <w:rsid w:val="00B2536F"/>
    <w:rsid w:val="00B25435"/>
    <w:rsid w:val="00B25560"/>
    <w:rsid w:val="00B255AC"/>
    <w:rsid w:val="00B25953"/>
    <w:rsid w:val="00B25C71"/>
    <w:rsid w:val="00B25CD1"/>
    <w:rsid w:val="00B25E66"/>
    <w:rsid w:val="00B26127"/>
    <w:rsid w:val="00B26225"/>
    <w:rsid w:val="00B26231"/>
    <w:rsid w:val="00B2634E"/>
    <w:rsid w:val="00B26577"/>
    <w:rsid w:val="00B26891"/>
    <w:rsid w:val="00B26EF7"/>
    <w:rsid w:val="00B26F4E"/>
    <w:rsid w:val="00B273FF"/>
    <w:rsid w:val="00B2784C"/>
    <w:rsid w:val="00B27D63"/>
    <w:rsid w:val="00B3061E"/>
    <w:rsid w:val="00B30C4C"/>
    <w:rsid w:val="00B30F56"/>
    <w:rsid w:val="00B313C5"/>
    <w:rsid w:val="00B31470"/>
    <w:rsid w:val="00B31695"/>
    <w:rsid w:val="00B317FF"/>
    <w:rsid w:val="00B31845"/>
    <w:rsid w:val="00B31871"/>
    <w:rsid w:val="00B31883"/>
    <w:rsid w:val="00B31978"/>
    <w:rsid w:val="00B31B8B"/>
    <w:rsid w:val="00B31E9C"/>
    <w:rsid w:val="00B320CA"/>
    <w:rsid w:val="00B321CB"/>
    <w:rsid w:val="00B321CF"/>
    <w:rsid w:val="00B322E0"/>
    <w:rsid w:val="00B327A4"/>
    <w:rsid w:val="00B327C0"/>
    <w:rsid w:val="00B32C27"/>
    <w:rsid w:val="00B3301C"/>
    <w:rsid w:val="00B33094"/>
    <w:rsid w:val="00B331F8"/>
    <w:rsid w:val="00B332D0"/>
    <w:rsid w:val="00B333C8"/>
    <w:rsid w:val="00B333CA"/>
    <w:rsid w:val="00B333EB"/>
    <w:rsid w:val="00B3342F"/>
    <w:rsid w:val="00B33E4C"/>
    <w:rsid w:val="00B33EC6"/>
    <w:rsid w:val="00B33FF0"/>
    <w:rsid w:val="00B3418C"/>
    <w:rsid w:val="00B34225"/>
    <w:rsid w:val="00B3427B"/>
    <w:rsid w:val="00B3445A"/>
    <w:rsid w:val="00B344AA"/>
    <w:rsid w:val="00B34BC4"/>
    <w:rsid w:val="00B34C5D"/>
    <w:rsid w:val="00B34FCA"/>
    <w:rsid w:val="00B35057"/>
    <w:rsid w:val="00B3528F"/>
    <w:rsid w:val="00B352F8"/>
    <w:rsid w:val="00B35329"/>
    <w:rsid w:val="00B35998"/>
    <w:rsid w:val="00B35A63"/>
    <w:rsid w:val="00B35B50"/>
    <w:rsid w:val="00B36079"/>
    <w:rsid w:val="00B365B7"/>
    <w:rsid w:val="00B366FA"/>
    <w:rsid w:val="00B36977"/>
    <w:rsid w:val="00B36B12"/>
    <w:rsid w:val="00B36C15"/>
    <w:rsid w:val="00B36C4F"/>
    <w:rsid w:val="00B36D05"/>
    <w:rsid w:val="00B36E62"/>
    <w:rsid w:val="00B37132"/>
    <w:rsid w:val="00B373EF"/>
    <w:rsid w:val="00B3755E"/>
    <w:rsid w:val="00B37848"/>
    <w:rsid w:val="00B378F8"/>
    <w:rsid w:val="00B37AC8"/>
    <w:rsid w:val="00B37ADB"/>
    <w:rsid w:val="00B37B35"/>
    <w:rsid w:val="00B37E4C"/>
    <w:rsid w:val="00B403CE"/>
    <w:rsid w:val="00B405B5"/>
    <w:rsid w:val="00B40CB8"/>
    <w:rsid w:val="00B40D8E"/>
    <w:rsid w:val="00B40DA7"/>
    <w:rsid w:val="00B4100E"/>
    <w:rsid w:val="00B41A2A"/>
    <w:rsid w:val="00B41DCF"/>
    <w:rsid w:val="00B41E27"/>
    <w:rsid w:val="00B420E6"/>
    <w:rsid w:val="00B421F3"/>
    <w:rsid w:val="00B4236E"/>
    <w:rsid w:val="00B4247F"/>
    <w:rsid w:val="00B4266F"/>
    <w:rsid w:val="00B427C5"/>
    <w:rsid w:val="00B42D9A"/>
    <w:rsid w:val="00B42DC0"/>
    <w:rsid w:val="00B42F5C"/>
    <w:rsid w:val="00B43789"/>
    <w:rsid w:val="00B438D5"/>
    <w:rsid w:val="00B43B49"/>
    <w:rsid w:val="00B44196"/>
    <w:rsid w:val="00B44389"/>
    <w:rsid w:val="00B443BA"/>
    <w:rsid w:val="00B44492"/>
    <w:rsid w:val="00B447CB"/>
    <w:rsid w:val="00B44B76"/>
    <w:rsid w:val="00B44C84"/>
    <w:rsid w:val="00B44D08"/>
    <w:rsid w:val="00B44F92"/>
    <w:rsid w:val="00B45232"/>
    <w:rsid w:val="00B45373"/>
    <w:rsid w:val="00B45525"/>
    <w:rsid w:val="00B4564F"/>
    <w:rsid w:val="00B4588A"/>
    <w:rsid w:val="00B45A6B"/>
    <w:rsid w:val="00B45D85"/>
    <w:rsid w:val="00B45DC3"/>
    <w:rsid w:val="00B45F28"/>
    <w:rsid w:val="00B4629A"/>
    <w:rsid w:val="00B4681A"/>
    <w:rsid w:val="00B469CC"/>
    <w:rsid w:val="00B46CB0"/>
    <w:rsid w:val="00B474E7"/>
    <w:rsid w:val="00B4750F"/>
    <w:rsid w:val="00B50071"/>
    <w:rsid w:val="00B50421"/>
    <w:rsid w:val="00B5076F"/>
    <w:rsid w:val="00B5081C"/>
    <w:rsid w:val="00B50841"/>
    <w:rsid w:val="00B50BC3"/>
    <w:rsid w:val="00B510AE"/>
    <w:rsid w:val="00B51408"/>
    <w:rsid w:val="00B51591"/>
    <w:rsid w:val="00B516AB"/>
    <w:rsid w:val="00B51AAB"/>
    <w:rsid w:val="00B51BA3"/>
    <w:rsid w:val="00B51EEF"/>
    <w:rsid w:val="00B52039"/>
    <w:rsid w:val="00B52146"/>
    <w:rsid w:val="00B5231D"/>
    <w:rsid w:val="00B52680"/>
    <w:rsid w:val="00B52835"/>
    <w:rsid w:val="00B52AC1"/>
    <w:rsid w:val="00B52E57"/>
    <w:rsid w:val="00B53142"/>
    <w:rsid w:val="00B5314B"/>
    <w:rsid w:val="00B532B1"/>
    <w:rsid w:val="00B53807"/>
    <w:rsid w:val="00B53842"/>
    <w:rsid w:val="00B53956"/>
    <w:rsid w:val="00B53A80"/>
    <w:rsid w:val="00B53BC9"/>
    <w:rsid w:val="00B53C01"/>
    <w:rsid w:val="00B53E4F"/>
    <w:rsid w:val="00B54047"/>
    <w:rsid w:val="00B540A3"/>
    <w:rsid w:val="00B5462B"/>
    <w:rsid w:val="00B54694"/>
    <w:rsid w:val="00B54C47"/>
    <w:rsid w:val="00B54DB5"/>
    <w:rsid w:val="00B54E7C"/>
    <w:rsid w:val="00B5500A"/>
    <w:rsid w:val="00B5561F"/>
    <w:rsid w:val="00B55D24"/>
    <w:rsid w:val="00B55D6C"/>
    <w:rsid w:val="00B55F60"/>
    <w:rsid w:val="00B56078"/>
    <w:rsid w:val="00B5645D"/>
    <w:rsid w:val="00B56548"/>
    <w:rsid w:val="00B5664C"/>
    <w:rsid w:val="00B56A5F"/>
    <w:rsid w:val="00B56BCE"/>
    <w:rsid w:val="00B56D4F"/>
    <w:rsid w:val="00B56D76"/>
    <w:rsid w:val="00B56F00"/>
    <w:rsid w:val="00B57429"/>
    <w:rsid w:val="00B57615"/>
    <w:rsid w:val="00B57695"/>
    <w:rsid w:val="00B576F2"/>
    <w:rsid w:val="00B57904"/>
    <w:rsid w:val="00B5791C"/>
    <w:rsid w:val="00B57A2C"/>
    <w:rsid w:val="00B57F84"/>
    <w:rsid w:val="00B60153"/>
    <w:rsid w:val="00B60331"/>
    <w:rsid w:val="00B603D4"/>
    <w:rsid w:val="00B604A6"/>
    <w:rsid w:val="00B60669"/>
    <w:rsid w:val="00B6089E"/>
    <w:rsid w:val="00B60A3A"/>
    <w:rsid w:val="00B60D4A"/>
    <w:rsid w:val="00B60E65"/>
    <w:rsid w:val="00B60EA4"/>
    <w:rsid w:val="00B60FF2"/>
    <w:rsid w:val="00B61042"/>
    <w:rsid w:val="00B6151A"/>
    <w:rsid w:val="00B61576"/>
    <w:rsid w:val="00B618F7"/>
    <w:rsid w:val="00B61EE6"/>
    <w:rsid w:val="00B61FC5"/>
    <w:rsid w:val="00B62605"/>
    <w:rsid w:val="00B6266E"/>
    <w:rsid w:val="00B6293E"/>
    <w:rsid w:val="00B62B70"/>
    <w:rsid w:val="00B62BCD"/>
    <w:rsid w:val="00B62DD1"/>
    <w:rsid w:val="00B6323B"/>
    <w:rsid w:val="00B632E7"/>
    <w:rsid w:val="00B636A6"/>
    <w:rsid w:val="00B63711"/>
    <w:rsid w:val="00B63B81"/>
    <w:rsid w:val="00B63D26"/>
    <w:rsid w:val="00B63D50"/>
    <w:rsid w:val="00B63F43"/>
    <w:rsid w:val="00B63F48"/>
    <w:rsid w:val="00B63F57"/>
    <w:rsid w:val="00B63FB5"/>
    <w:rsid w:val="00B641DA"/>
    <w:rsid w:val="00B64540"/>
    <w:rsid w:val="00B6454A"/>
    <w:rsid w:val="00B64732"/>
    <w:rsid w:val="00B648EF"/>
    <w:rsid w:val="00B6490B"/>
    <w:rsid w:val="00B64982"/>
    <w:rsid w:val="00B64ABB"/>
    <w:rsid w:val="00B64B46"/>
    <w:rsid w:val="00B64B87"/>
    <w:rsid w:val="00B64BF7"/>
    <w:rsid w:val="00B64C88"/>
    <w:rsid w:val="00B64CE7"/>
    <w:rsid w:val="00B650FE"/>
    <w:rsid w:val="00B65138"/>
    <w:rsid w:val="00B6538D"/>
    <w:rsid w:val="00B6548E"/>
    <w:rsid w:val="00B655AF"/>
    <w:rsid w:val="00B655DB"/>
    <w:rsid w:val="00B657BC"/>
    <w:rsid w:val="00B65834"/>
    <w:rsid w:val="00B659C5"/>
    <w:rsid w:val="00B659F4"/>
    <w:rsid w:val="00B65BB0"/>
    <w:rsid w:val="00B65F48"/>
    <w:rsid w:val="00B65F61"/>
    <w:rsid w:val="00B66017"/>
    <w:rsid w:val="00B6605F"/>
    <w:rsid w:val="00B660C9"/>
    <w:rsid w:val="00B660F1"/>
    <w:rsid w:val="00B6614A"/>
    <w:rsid w:val="00B664E6"/>
    <w:rsid w:val="00B66913"/>
    <w:rsid w:val="00B66CC6"/>
    <w:rsid w:val="00B66FD7"/>
    <w:rsid w:val="00B67300"/>
    <w:rsid w:val="00B67573"/>
    <w:rsid w:val="00B675DE"/>
    <w:rsid w:val="00B675FE"/>
    <w:rsid w:val="00B67695"/>
    <w:rsid w:val="00B676FB"/>
    <w:rsid w:val="00B677B4"/>
    <w:rsid w:val="00B67B6C"/>
    <w:rsid w:val="00B67E51"/>
    <w:rsid w:val="00B702A7"/>
    <w:rsid w:val="00B7042F"/>
    <w:rsid w:val="00B70718"/>
    <w:rsid w:val="00B70737"/>
    <w:rsid w:val="00B70795"/>
    <w:rsid w:val="00B70855"/>
    <w:rsid w:val="00B709A5"/>
    <w:rsid w:val="00B70A8F"/>
    <w:rsid w:val="00B70B3B"/>
    <w:rsid w:val="00B70C95"/>
    <w:rsid w:val="00B70FFB"/>
    <w:rsid w:val="00B71447"/>
    <w:rsid w:val="00B71531"/>
    <w:rsid w:val="00B715ED"/>
    <w:rsid w:val="00B71642"/>
    <w:rsid w:val="00B71B35"/>
    <w:rsid w:val="00B71D00"/>
    <w:rsid w:val="00B71D0F"/>
    <w:rsid w:val="00B7223F"/>
    <w:rsid w:val="00B723E9"/>
    <w:rsid w:val="00B726C6"/>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1C2"/>
    <w:rsid w:val="00B75645"/>
    <w:rsid w:val="00B756CC"/>
    <w:rsid w:val="00B756FB"/>
    <w:rsid w:val="00B75738"/>
    <w:rsid w:val="00B75E9A"/>
    <w:rsid w:val="00B7602B"/>
    <w:rsid w:val="00B76087"/>
    <w:rsid w:val="00B761B8"/>
    <w:rsid w:val="00B76715"/>
    <w:rsid w:val="00B767A6"/>
    <w:rsid w:val="00B76993"/>
    <w:rsid w:val="00B76CE2"/>
    <w:rsid w:val="00B76D48"/>
    <w:rsid w:val="00B76D87"/>
    <w:rsid w:val="00B7713F"/>
    <w:rsid w:val="00B77B1E"/>
    <w:rsid w:val="00B77C7B"/>
    <w:rsid w:val="00B77E3A"/>
    <w:rsid w:val="00B77EC9"/>
    <w:rsid w:val="00B77F2A"/>
    <w:rsid w:val="00B804B8"/>
    <w:rsid w:val="00B804E2"/>
    <w:rsid w:val="00B80800"/>
    <w:rsid w:val="00B80874"/>
    <w:rsid w:val="00B80AD5"/>
    <w:rsid w:val="00B80D0B"/>
    <w:rsid w:val="00B8132B"/>
    <w:rsid w:val="00B8147D"/>
    <w:rsid w:val="00B8152D"/>
    <w:rsid w:val="00B817D6"/>
    <w:rsid w:val="00B818F1"/>
    <w:rsid w:val="00B81984"/>
    <w:rsid w:val="00B81D5E"/>
    <w:rsid w:val="00B82162"/>
    <w:rsid w:val="00B826FE"/>
    <w:rsid w:val="00B828C8"/>
    <w:rsid w:val="00B8296E"/>
    <w:rsid w:val="00B83240"/>
    <w:rsid w:val="00B832C4"/>
    <w:rsid w:val="00B83430"/>
    <w:rsid w:val="00B83603"/>
    <w:rsid w:val="00B836FC"/>
    <w:rsid w:val="00B83990"/>
    <w:rsid w:val="00B83A2E"/>
    <w:rsid w:val="00B83B2F"/>
    <w:rsid w:val="00B83CBF"/>
    <w:rsid w:val="00B84006"/>
    <w:rsid w:val="00B843BD"/>
    <w:rsid w:val="00B8444C"/>
    <w:rsid w:val="00B845F6"/>
    <w:rsid w:val="00B8475D"/>
    <w:rsid w:val="00B84DBA"/>
    <w:rsid w:val="00B85062"/>
    <w:rsid w:val="00B8513A"/>
    <w:rsid w:val="00B85216"/>
    <w:rsid w:val="00B85407"/>
    <w:rsid w:val="00B857C2"/>
    <w:rsid w:val="00B85906"/>
    <w:rsid w:val="00B85B57"/>
    <w:rsid w:val="00B85FDA"/>
    <w:rsid w:val="00B86353"/>
    <w:rsid w:val="00B86369"/>
    <w:rsid w:val="00B8639B"/>
    <w:rsid w:val="00B86AED"/>
    <w:rsid w:val="00B86BE3"/>
    <w:rsid w:val="00B86F27"/>
    <w:rsid w:val="00B870C7"/>
    <w:rsid w:val="00B874D9"/>
    <w:rsid w:val="00B877DD"/>
    <w:rsid w:val="00B87915"/>
    <w:rsid w:val="00B879C1"/>
    <w:rsid w:val="00B87B54"/>
    <w:rsid w:val="00B90017"/>
    <w:rsid w:val="00B9001B"/>
    <w:rsid w:val="00B9002F"/>
    <w:rsid w:val="00B905B1"/>
    <w:rsid w:val="00B90740"/>
    <w:rsid w:val="00B9074F"/>
    <w:rsid w:val="00B90ADC"/>
    <w:rsid w:val="00B90FC7"/>
    <w:rsid w:val="00B9106A"/>
    <w:rsid w:val="00B9123C"/>
    <w:rsid w:val="00B9128B"/>
    <w:rsid w:val="00B9128D"/>
    <w:rsid w:val="00B91544"/>
    <w:rsid w:val="00B9177D"/>
    <w:rsid w:val="00B918C5"/>
    <w:rsid w:val="00B91C0F"/>
    <w:rsid w:val="00B91E88"/>
    <w:rsid w:val="00B920C5"/>
    <w:rsid w:val="00B921BB"/>
    <w:rsid w:val="00B922C0"/>
    <w:rsid w:val="00B92490"/>
    <w:rsid w:val="00B92792"/>
    <w:rsid w:val="00B927C7"/>
    <w:rsid w:val="00B92883"/>
    <w:rsid w:val="00B92A2C"/>
    <w:rsid w:val="00B92A9E"/>
    <w:rsid w:val="00B92C92"/>
    <w:rsid w:val="00B92D56"/>
    <w:rsid w:val="00B92EC8"/>
    <w:rsid w:val="00B93166"/>
    <w:rsid w:val="00B9318C"/>
    <w:rsid w:val="00B9320E"/>
    <w:rsid w:val="00B93347"/>
    <w:rsid w:val="00B934AE"/>
    <w:rsid w:val="00B93532"/>
    <w:rsid w:val="00B9372C"/>
    <w:rsid w:val="00B93752"/>
    <w:rsid w:val="00B93846"/>
    <w:rsid w:val="00B939A6"/>
    <w:rsid w:val="00B939BB"/>
    <w:rsid w:val="00B93CF0"/>
    <w:rsid w:val="00B93E9C"/>
    <w:rsid w:val="00B93F3C"/>
    <w:rsid w:val="00B93FFC"/>
    <w:rsid w:val="00B941C5"/>
    <w:rsid w:val="00B9420B"/>
    <w:rsid w:val="00B9422B"/>
    <w:rsid w:val="00B94289"/>
    <w:rsid w:val="00B94B9F"/>
    <w:rsid w:val="00B94FCB"/>
    <w:rsid w:val="00B9516E"/>
    <w:rsid w:val="00B9527D"/>
    <w:rsid w:val="00B9533C"/>
    <w:rsid w:val="00B95470"/>
    <w:rsid w:val="00B9552D"/>
    <w:rsid w:val="00B9554C"/>
    <w:rsid w:val="00B95701"/>
    <w:rsid w:val="00B957E3"/>
    <w:rsid w:val="00B9582B"/>
    <w:rsid w:val="00B95AEC"/>
    <w:rsid w:val="00B95B3B"/>
    <w:rsid w:val="00B95DBD"/>
    <w:rsid w:val="00B95DD1"/>
    <w:rsid w:val="00B95F6C"/>
    <w:rsid w:val="00B961DA"/>
    <w:rsid w:val="00B9630A"/>
    <w:rsid w:val="00B963BE"/>
    <w:rsid w:val="00B964EA"/>
    <w:rsid w:val="00B96743"/>
    <w:rsid w:val="00B96A31"/>
    <w:rsid w:val="00B96AAF"/>
    <w:rsid w:val="00B96B6D"/>
    <w:rsid w:val="00B9705D"/>
    <w:rsid w:val="00B97280"/>
    <w:rsid w:val="00B973BC"/>
    <w:rsid w:val="00B97423"/>
    <w:rsid w:val="00B9745A"/>
    <w:rsid w:val="00B97481"/>
    <w:rsid w:val="00B974F9"/>
    <w:rsid w:val="00B976E4"/>
    <w:rsid w:val="00B978C9"/>
    <w:rsid w:val="00B97985"/>
    <w:rsid w:val="00B97DB3"/>
    <w:rsid w:val="00B97DE7"/>
    <w:rsid w:val="00B97DFF"/>
    <w:rsid w:val="00B97E3F"/>
    <w:rsid w:val="00BA03A1"/>
    <w:rsid w:val="00BA06B2"/>
    <w:rsid w:val="00BA075B"/>
    <w:rsid w:val="00BA0A29"/>
    <w:rsid w:val="00BA0AFE"/>
    <w:rsid w:val="00BA0CC6"/>
    <w:rsid w:val="00BA0D0A"/>
    <w:rsid w:val="00BA1026"/>
    <w:rsid w:val="00BA19AF"/>
    <w:rsid w:val="00BA1E21"/>
    <w:rsid w:val="00BA1F07"/>
    <w:rsid w:val="00BA2452"/>
    <w:rsid w:val="00BA2489"/>
    <w:rsid w:val="00BA2581"/>
    <w:rsid w:val="00BA25A0"/>
    <w:rsid w:val="00BA2793"/>
    <w:rsid w:val="00BA28A3"/>
    <w:rsid w:val="00BA28A8"/>
    <w:rsid w:val="00BA2A99"/>
    <w:rsid w:val="00BA2C77"/>
    <w:rsid w:val="00BA2D05"/>
    <w:rsid w:val="00BA2F33"/>
    <w:rsid w:val="00BA301C"/>
    <w:rsid w:val="00BA3150"/>
    <w:rsid w:val="00BA317A"/>
    <w:rsid w:val="00BA3261"/>
    <w:rsid w:val="00BA354A"/>
    <w:rsid w:val="00BA35A7"/>
    <w:rsid w:val="00BA38F5"/>
    <w:rsid w:val="00BA3B06"/>
    <w:rsid w:val="00BA3BF8"/>
    <w:rsid w:val="00BA3CFE"/>
    <w:rsid w:val="00BA3E14"/>
    <w:rsid w:val="00BA3E16"/>
    <w:rsid w:val="00BA43C4"/>
    <w:rsid w:val="00BA45BA"/>
    <w:rsid w:val="00BA4623"/>
    <w:rsid w:val="00BA4802"/>
    <w:rsid w:val="00BA4805"/>
    <w:rsid w:val="00BA49F9"/>
    <w:rsid w:val="00BA4A13"/>
    <w:rsid w:val="00BA4CD9"/>
    <w:rsid w:val="00BA4D1B"/>
    <w:rsid w:val="00BA4E5B"/>
    <w:rsid w:val="00BA4EF8"/>
    <w:rsid w:val="00BA50A5"/>
    <w:rsid w:val="00BA5328"/>
    <w:rsid w:val="00BA535C"/>
    <w:rsid w:val="00BA537C"/>
    <w:rsid w:val="00BA5986"/>
    <w:rsid w:val="00BA59CD"/>
    <w:rsid w:val="00BA5A21"/>
    <w:rsid w:val="00BA5A6B"/>
    <w:rsid w:val="00BA5D79"/>
    <w:rsid w:val="00BA5DA2"/>
    <w:rsid w:val="00BA5DAC"/>
    <w:rsid w:val="00BA5F88"/>
    <w:rsid w:val="00BA6114"/>
    <w:rsid w:val="00BA61EB"/>
    <w:rsid w:val="00BA62F5"/>
    <w:rsid w:val="00BA6377"/>
    <w:rsid w:val="00BA644A"/>
    <w:rsid w:val="00BA6466"/>
    <w:rsid w:val="00BA67C5"/>
    <w:rsid w:val="00BA681B"/>
    <w:rsid w:val="00BA68E7"/>
    <w:rsid w:val="00BA6B7B"/>
    <w:rsid w:val="00BA6C2C"/>
    <w:rsid w:val="00BA6DCC"/>
    <w:rsid w:val="00BA6E87"/>
    <w:rsid w:val="00BA707A"/>
    <w:rsid w:val="00BA77D4"/>
    <w:rsid w:val="00BA7AE5"/>
    <w:rsid w:val="00BA7B6A"/>
    <w:rsid w:val="00BA7D99"/>
    <w:rsid w:val="00BA7EF6"/>
    <w:rsid w:val="00BA7F80"/>
    <w:rsid w:val="00BB021B"/>
    <w:rsid w:val="00BB0311"/>
    <w:rsid w:val="00BB03EC"/>
    <w:rsid w:val="00BB04EC"/>
    <w:rsid w:val="00BB06B2"/>
    <w:rsid w:val="00BB074A"/>
    <w:rsid w:val="00BB08BF"/>
    <w:rsid w:val="00BB0E65"/>
    <w:rsid w:val="00BB0F3A"/>
    <w:rsid w:val="00BB0F90"/>
    <w:rsid w:val="00BB10D2"/>
    <w:rsid w:val="00BB1575"/>
    <w:rsid w:val="00BB1753"/>
    <w:rsid w:val="00BB18F7"/>
    <w:rsid w:val="00BB1A89"/>
    <w:rsid w:val="00BB1A93"/>
    <w:rsid w:val="00BB215C"/>
    <w:rsid w:val="00BB261D"/>
    <w:rsid w:val="00BB266A"/>
    <w:rsid w:val="00BB2697"/>
    <w:rsid w:val="00BB2768"/>
    <w:rsid w:val="00BB290B"/>
    <w:rsid w:val="00BB2E1A"/>
    <w:rsid w:val="00BB2E8A"/>
    <w:rsid w:val="00BB30B2"/>
    <w:rsid w:val="00BB34FC"/>
    <w:rsid w:val="00BB388F"/>
    <w:rsid w:val="00BB3B50"/>
    <w:rsid w:val="00BB4072"/>
    <w:rsid w:val="00BB4375"/>
    <w:rsid w:val="00BB43F2"/>
    <w:rsid w:val="00BB4780"/>
    <w:rsid w:val="00BB4980"/>
    <w:rsid w:val="00BB4A74"/>
    <w:rsid w:val="00BB4B3E"/>
    <w:rsid w:val="00BB4CBE"/>
    <w:rsid w:val="00BB4DFB"/>
    <w:rsid w:val="00BB55DE"/>
    <w:rsid w:val="00BB5927"/>
    <w:rsid w:val="00BB5ECB"/>
    <w:rsid w:val="00BB5F1D"/>
    <w:rsid w:val="00BB6006"/>
    <w:rsid w:val="00BB6031"/>
    <w:rsid w:val="00BB61BD"/>
    <w:rsid w:val="00BB639C"/>
    <w:rsid w:val="00BB63B5"/>
    <w:rsid w:val="00BB644C"/>
    <w:rsid w:val="00BB6474"/>
    <w:rsid w:val="00BB6609"/>
    <w:rsid w:val="00BB6781"/>
    <w:rsid w:val="00BB6BD7"/>
    <w:rsid w:val="00BB6CCF"/>
    <w:rsid w:val="00BB75F1"/>
    <w:rsid w:val="00BB7611"/>
    <w:rsid w:val="00BB785B"/>
    <w:rsid w:val="00BB7A12"/>
    <w:rsid w:val="00BB7AEE"/>
    <w:rsid w:val="00BB7C04"/>
    <w:rsid w:val="00BB7C90"/>
    <w:rsid w:val="00BB7D11"/>
    <w:rsid w:val="00BB7F02"/>
    <w:rsid w:val="00BB7FE9"/>
    <w:rsid w:val="00BC009A"/>
    <w:rsid w:val="00BC076A"/>
    <w:rsid w:val="00BC08D8"/>
    <w:rsid w:val="00BC0AB4"/>
    <w:rsid w:val="00BC0F81"/>
    <w:rsid w:val="00BC11C7"/>
    <w:rsid w:val="00BC11EF"/>
    <w:rsid w:val="00BC1443"/>
    <w:rsid w:val="00BC1507"/>
    <w:rsid w:val="00BC1674"/>
    <w:rsid w:val="00BC19AF"/>
    <w:rsid w:val="00BC1A63"/>
    <w:rsid w:val="00BC1BB5"/>
    <w:rsid w:val="00BC1D85"/>
    <w:rsid w:val="00BC1FA8"/>
    <w:rsid w:val="00BC2498"/>
    <w:rsid w:val="00BC2529"/>
    <w:rsid w:val="00BC27E5"/>
    <w:rsid w:val="00BC293A"/>
    <w:rsid w:val="00BC3022"/>
    <w:rsid w:val="00BC35C1"/>
    <w:rsid w:val="00BC3CD4"/>
    <w:rsid w:val="00BC40DE"/>
    <w:rsid w:val="00BC40F4"/>
    <w:rsid w:val="00BC41E4"/>
    <w:rsid w:val="00BC4215"/>
    <w:rsid w:val="00BC4252"/>
    <w:rsid w:val="00BC487C"/>
    <w:rsid w:val="00BC4A99"/>
    <w:rsid w:val="00BC4BE2"/>
    <w:rsid w:val="00BC4DFB"/>
    <w:rsid w:val="00BC4E27"/>
    <w:rsid w:val="00BC5031"/>
    <w:rsid w:val="00BC551B"/>
    <w:rsid w:val="00BC5566"/>
    <w:rsid w:val="00BC5844"/>
    <w:rsid w:val="00BC5E0F"/>
    <w:rsid w:val="00BC6088"/>
    <w:rsid w:val="00BC60CC"/>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5D"/>
    <w:rsid w:val="00BD05D5"/>
    <w:rsid w:val="00BD0684"/>
    <w:rsid w:val="00BD0B7A"/>
    <w:rsid w:val="00BD0BC7"/>
    <w:rsid w:val="00BD0CC1"/>
    <w:rsid w:val="00BD0CEF"/>
    <w:rsid w:val="00BD0F6C"/>
    <w:rsid w:val="00BD10B8"/>
    <w:rsid w:val="00BD1333"/>
    <w:rsid w:val="00BD1706"/>
    <w:rsid w:val="00BD1801"/>
    <w:rsid w:val="00BD18D9"/>
    <w:rsid w:val="00BD198C"/>
    <w:rsid w:val="00BD1B0F"/>
    <w:rsid w:val="00BD1DF3"/>
    <w:rsid w:val="00BD206B"/>
    <w:rsid w:val="00BD20BD"/>
    <w:rsid w:val="00BD2A58"/>
    <w:rsid w:val="00BD2C0E"/>
    <w:rsid w:val="00BD2D5F"/>
    <w:rsid w:val="00BD2FD8"/>
    <w:rsid w:val="00BD32ED"/>
    <w:rsid w:val="00BD3352"/>
    <w:rsid w:val="00BD36E9"/>
    <w:rsid w:val="00BD380E"/>
    <w:rsid w:val="00BD3824"/>
    <w:rsid w:val="00BD3B37"/>
    <w:rsid w:val="00BD3D7A"/>
    <w:rsid w:val="00BD407B"/>
    <w:rsid w:val="00BD4335"/>
    <w:rsid w:val="00BD439F"/>
    <w:rsid w:val="00BD43D3"/>
    <w:rsid w:val="00BD449D"/>
    <w:rsid w:val="00BD4CCF"/>
    <w:rsid w:val="00BD4D24"/>
    <w:rsid w:val="00BD4E12"/>
    <w:rsid w:val="00BD57A8"/>
    <w:rsid w:val="00BD596B"/>
    <w:rsid w:val="00BD5A00"/>
    <w:rsid w:val="00BD605A"/>
    <w:rsid w:val="00BD6150"/>
    <w:rsid w:val="00BD6432"/>
    <w:rsid w:val="00BD645F"/>
    <w:rsid w:val="00BD658D"/>
    <w:rsid w:val="00BD65B4"/>
    <w:rsid w:val="00BD662A"/>
    <w:rsid w:val="00BD685C"/>
    <w:rsid w:val="00BD6938"/>
    <w:rsid w:val="00BD6C27"/>
    <w:rsid w:val="00BD6D7A"/>
    <w:rsid w:val="00BD72F7"/>
    <w:rsid w:val="00BD73F1"/>
    <w:rsid w:val="00BD764B"/>
    <w:rsid w:val="00BD7A2E"/>
    <w:rsid w:val="00BD7A30"/>
    <w:rsid w:val="00BD7BF0"/>
    <w:rsid w:val="00BD7C54"/>
    <w:rsid w:val="00BD7DC6"/>
    <w:rsid w:val="00BD7F63"/>
    <w:rsid w:val="00BE03FC"/>
    <w:rsid w:val="00BE07EB"/>
    <w:rsid w:val="00BE0CE5"/>
    <w:rsid w:val="00BE134E"/>
    <w:rsid w:val="00BE152E"/>
    <w:rsid w:val="00BE15B0"/>
    <w:rsid w:val="00BE1885"/>
    <w:rsid w:val="00BE18B9"/>
    <w:rsid w:val="00BE1BA5"/>
    <w:rsid w:val="00BE1C4A"/>
    <w:rsid w:val="00BE1C89"/>
    <w:rsid w:val="00BE203C"/>
    <w:rsid w:val="00BE210D"/>
    <w:rsid w:val="00BE21A2"/>
    <w:rsid w:val="00BE250F"/>
    <w:rsid w:val="00BE25C9"/>
    <w:rsid w:val="00BE2DBB"/>
    <w:rsid w:val="00BE2F43"/>
    <w:rsid w:val="00BE2F6A"/>
    <w:rsid w:val="00BE318D"/>
    <w:rsid w:val="00BE3357"/>
    <w:rsid w:val="00BE33DA"/>
    <w:rsid w:val="00BE370A"/>
    <w:rsid w:val="00BE3998"/>
    <w:rsid w:val="00BE3A65"/>
    <w:rsid w:val="00BE3AAF"/>
    <w:rsid w:val="00BE3E8C"/>
    <w:rsid w:val="00BE4046"/>
    <w:rsid w:val="00BE4120"/>
    <w:rsid w:val="00BE416C"/>
    <w:rsid w:val="00BE416F"/>
    <w:rsid w:val="00BE41A3"/>
    <w:rsid w:val="00BE424D"/>
    <w:rsid w:val="00BE4284"/>
    <w:rsid w:val="00BE449C"/>
    <w:rsid w:val="00BE44F7"/>
    <w:rsid w:val="00BE46D1"/>
    <w:rsid w:val="00BE4C3E"/>
    <w:rsid w:val="00BE4C9D"/>
    <w:rsid w:val="00BE4D4E"/>
    <w:rsid w:val="00BE51D5"/>
    <w:rsid w:val="00BE5226"/>
    <w:rsid w:val="00BE538F"/>
    <w:rsid w:val="00BE5975"/>
    <w:rsid w:val="00BE5B7E"/>
    <w:rsid w:val="00BE5B94"/>
    <w:rsid w:val="00BE5D18"/>
    <w:rsid w:val="00BE5FBB"/>
    <w:rsid w:val="00BE60F1"/>
    <w:rsid w:val="00BE649F"/>
    <w:rsid w:val="00BE6580"/>
    <w:rsid w:val="00BE65DD"/>
    <w:rsid w:val="00BE6987"/>
    <w:rsid w:val="00BE6C3F"/>
    <w:rsid w:val="00BE6F74"/>
    <w:rsid w:val="00BE6F99"/>
    <w:rsid w:val="00BE705E"/>
    <w:rsid w:val="00BE7084"/>
    <w:rsid w:val="00BE7375"/>
    <w:rsid w:val="00BE7D4D"/>
    <w:rsid w:val="00BE7FB3"/>
    <w:rsid w:val="00BE7FC0"/>
    <w:rsid w:val="00BF0085"/>
    <w:rsid w:val="00BF0383"/>
    <w:rsid w:val="00BF054C"/>
    <w:rsid w:val="00BF05E2"/>
    <w:rsid w:val="00BF0848"/>
    <w:rsid w:val="00BF0A74"/>
    <w:rsid w:val="00BF0C30"/>
    <w:rsid w:val="00BF0E49"/>
    <w:rsid w:val="00BF10EC"/>
    <w:rsid w:val="00BF1161"/>
    <w:rsid w:val="00BF1AF1"/>
    <w:rsid w:val="00BF1B17"/>
    <w:rsid w:val="00BF1CF9"/>
    <w:rsid w:val="00BF1E21"/>
    <w:rsid w:val="00BF1E50"/>
    <w:rsid w:val="00BF1EEB"/>
    <w:rsid w:val="00BF1FED"/>
    <w:rsid w:val="00BF23F0"/>
    <w:rsid w:val="00BF2C15"/>
    <w:rsid w:val="00BF2CD4"/>
    <w:rsid w:val="00BF2D3A"/>
    <w:rsid w:val="00BF2EDB"/>
    <w:rsid w:val="00BF3081"/>
    <w:rsid w:val="00BF3167"/>
    <w:rsid w:val="00BF316A"/>
    <w:rsid w:val="00BF3290"/>
    <w:rsid w:val="00BF32D4"/>
    <w:rsid w:val="00BF32F2"/>
    <w:rsid w:val="00BF37DC"/>
    <w:rsid w:val="00BF39E1"/>
    <w:rsid w:val="00BF3FE3"/>
    <w:rsid w:val="00BF4083"/>
    <w:rsid w:val="00BF4092"/>
    <w:rsid w:val="00BF4796"/>
    <w:rsid w:val="00BF49DB"/>
    <w:rsid w:val="00BF4C53"/>
    <w:rsid w:val="00BF4C76"/>
    <w:rsid w:val="00BF4CFA"/>
    <w:rsid w:val="00BF4E19"/>
    <w:rsid w:val="00BF4EDE"/>
    <w:rsid w:val="00BF5008"/>
    <w:rsid w:val="00BF5082"/>
    <w:rsid w:val="00BF5304"/>
    <w:rsid w:val="00BF5489"/>
    <w:rsid w:val="00BF56BF"/>
    <w:rsid w:val="00BF56FD"/>
    <w:rsid w:val="00BF570D"/>
    <w:rsid w:val="00BF61E3"/>
    <w:rsid w:val="00BF636C"/>
    <w:rsid w:val="00BF669D"/>
    <w:rsid w:val="00BF69E3"/>
    <w:rsid w:val="00BF6D0B"/>
    <w:rsid w:val="00BF6DB3"/>
    <w:rsid w:val="00BF70B3"/>
    <w:rsid w:val="00BF717C"/>
    <w:rsid w:val="00BF72D3"/>
    <w:rsid w:val="00BF73C7"/>
    <w:rsid w:val="00BF748F"/>
    <w:rsid w:val="00BF75AA"/>
    <w:rsid w:val="00BF793B"/>
    <w:rsid w:val="00BF7D0D"/>
    <w:rsid w:val="00BF7DFF"/>
    <w:rsid w:val="00BF7EBD"/>
    <w:rsid w:val="00C00036"/>
    <w:rsid w:val="00C000A6"/>
    <w:rsid w:val="00C000C4"/>
    <w:rsid w:val="00C00112"/>
    <w:rsid w:val="00C001A7"/>
    <w:rsid w:val="00C003E1"/>
    <w:rsid w:val="00C0069B"/>
    <w:rsid w:val="00C00CF2"/>
    <w:rsid w:val="00C00D15"/>
    <w:rsid w:val="00C00D75"/>
    <w:rsid w:val="00C00E1B"/>
    <w:rsid w:val="00C00F21"/>
    <w:rsid w:val="00C00FA7"/>
    <w:rsid w:val="00C015AD"/>
    <w:rsid w:val="00C015F3"/>
    <w:rsid w:val="00C01A6A"/>
    <w:rsid w:val="00C01F8F"/>
    <w:rsid w:val="00C0204E"/>
    <w:rsid w:val="00C022D1"/>
    <w:rsid w:val="00C02658"/>
    <w:rsid w:val="00C02A6F"/>
    <w:rsid w:val="00C02B2C"/>
    <w:rsid w:val="00C02E75"/>
    <w:rsid w:val="00C035B4"/>
    <w:rsid w:val="00C0366E"/>
    <w:rsid w:val="00C03916"/>
    <w:rsid w:val="00C03A45"/>
    <w:rsid w:val="00C03C15"/>
    <w:rsid w:val="00C03D61"/>
    <w:rsid w:val="00C03E99"/>
    <w:rsid w:val="00C03FD9"/>
    <w:rsid w:val="00C044D4"/>
    <w:rsid w:val="00C045A5"/>
    <w:rsid w:val="00C04B0F"/>
    <w:rsid w:val="00C04D0D"/>
    <w:rsid w:val="00C0502D"/>
    <w:rsid w:val="00C051FF"/>
    <w:rsid w:val="00C05223"/>
    <w:rsid w:val="00C05805"/>
    <w:rsid w:val="00C059DC"/>
    <w:rsid w:val="00C05B04"/>
    <w:rsid w:val="00C05CE5"/>
    <w:rsid w:val="00C05E12"/>
    <w:rsid w:val="00C061C7"/>
    <w:rsid w:val="00C06255"/>
    <w:rsid w:val="00C068D2"/>
    <w:rsid w:val="00C06FBD"/>
    <w:rsid w:val="00C07404"/>
    <w:rsid w:val="00C074ED"/>
    <w:rsid w:val="00C07544"/>
    <w:rsid w:val="00C07AD6"/>
    <w:rsid w:val="00C07F67"/>
    <w:rsid w:val="00C100C8"/>
    <w:rsid w:val="00C1016E"/>
    <w:rsid w:val="00C10522"/>
    <w:rsid w:val="00C106E3"/>
    <w:rsid w:val="00C10914"/>
    <w:rsid w:val="00C11046"/>
    <w:rsid w:val="00C11110"/>
    <w:rsid w:val="00C11354"/>
    <w:rsid w:val="00C113C9"/>
    <w:rsid w:val="00C11571"/>
    <w:rsid w:val="00C11683"/>
    <w:rsid w:val="00C11867"/>
    <w:rsid w:val="00C11AC5"/>
    <w:rsid w:val="00C11E21"/>
    <w:rsid w:val="00C11E29"/>
    <w:rsid w:val="00C11F26"/>
    <w:rsid w:val="00C1224D"/>
    <w:rsid w:val="00C124DF"/>
    <w:rsid w:val="00C12539"/>
    <w:rsid w:val="00C12988"/>
    <w:rsid w:val="00C12A44"/>
    <w:rsid w:val="00C12D0A"/>
    <w:rsid w:val="00C12DC4"/>
    <w:rsid w:val="00C133CA"/>
    <w:rsid w:val="00C13606"/>
    <w:rsid w:val="00C13834"/>
    <w:rsid w:val="00C13968"/>
    <w:rsid w:val="00C13A2D"/>
    <w:rsid w:val="00C13BD0"/>
    <w:rsid w:val="00C13D0A"/>
    <w:rsid w:val="00C13D16"/>
    <w:rsid w:val="00C14105"/>
    <w:rsid w:val="00C141FB"/>
    <w:rsid w:val="00C14356"/>
    <w:rsid w:val="00C14511"/>
    <w:rsid w:val="00C14537"/>
    <w:rsid w:val="00C145A3"/>
    <w:rsid w:val="00C14690"/>
    <w:rsid w:val="00C14913"/>
    <w:rsid w:val="00C149AA"/>
    <w:rsid w:val="00C14A44"/>
    <w:rsid w:val="00C14A9A"/>
    <w:rsid w:val="00C14B6F"/>
    <w:rsid w:val="00C14DBD"/>
    <w:rsid w:val="00C14F6A"/>
    <w:rsid w:val="00C158E6"/>
    <w:rsid w:val="00C1599D"/>
    <w:rsid w:val="00C15A1A"/>
    <w:rsid w:val="00C1625F"/>
    <w:rsid w:val="00C1629D"/>
    <w:rsid w:val="00C16301"/>
    <w:rsid w:val="00C16866"/>
    <w:rsid w:val="00C16AA2"/>
    <w:rsid w:val="00C16F02"/>
    <w:rsid w:val="00C17516"/>
    <w:rsid w:val="00C175EB"/>
    <w:rsid w:val="00C17611"/>
    <w:rsid w:val="00C176F7"/>
    <w:rsid w:val="00C1779B"/>
    <w:rsid w:val="00C17A3A"/>
    <w:rsid w:val="00C17A4C"/>
    <w:rsid w:val="00C17BAC"/>
    <w:rsid w:val="00C17BDC"/>
    <w:rsid w:val="00C17CAF"/>
    <w:rsid w:val="00C17FC4"/>
    <w:rsid w:val="00C200A1"/>
    <w:rsid w:val="00C200B7"/>
    <w:rsid w:val="00C2010C"/>
    <w:rsid w:val="00C2041F"/>
    <w:rsid w:val="00C206F3"/>
    <w:rsid w:val="00C208AB"/>
    <w:rsid w:val="00C20C43"/>
    <w:rsid w:val="00C20C97"/>
    <w:rsid w:val="00C20FE6"/>
    <w:rsid w:val="00C210DE"/>
    <w:rsid w:val="00C21226"/>
    <w:rsid w:val="00C215E9"/>
    <w:rsid w:val="00C217D4"/>
    <w:rsid w:val="00C21B58"/>
    <w:rsid w:val="00C21E4A"/>
    <w:rsid w:val="00C21FE8"/>
    <w:rsid w:val="00C220EC"/>
    <w:rsid w:val="00C22320"/>
    <w:rsid w:val="00C2243E"/>
    <w:rsid w:val="00C225EB"/>
    <w:rsid w:val="00C225F2"/>
    <w:rsid w:val="00C22A6F"/>
    <w:rsid w:val="00C22CFF"/>
    <w:rsid w:val="00C22F1B"/>
    <w:rsid w:val="00C23193"/>
    <w:rsid w:val="00C23354"/>
    <w:rsid w:val="00C2385C"/>
    <w:rsid w:val="00C23B46"/>
    <w:rsid w:val="00C23CF5"/>
    <w:rsid w:val="00C24022"/>
    <w:rsid w:val="00C24399"/>
    <w:rsid w:val="00C245C1"/>
    <w:rsid w:val="00C247CF"/>
    <w:rsid w:val="00C249A4"/>
    <w:rsid w:val="00C24BDB"/>
    <w:rsid w:val="00C24CA1"/>
    <w:rsid w:val="00C24CC0"/>
    <w:rsid w:val="00C24CCC"/>
    <w:rsid w:val="00C24ED5"/>
    <w:rsid w:val="00C250FC"/>
    <w:rsid w:val="00C251E1"/>
    <w:rsid w:val="00C25361"/>
    <w:rsid w:val="00C25386"/>
    <w:rsid w:val="00C25697"/>
    <w:rsid w:val="00C25774"/>
    <w:rsid w:val="00C25A5F"/>
    <w:rsid w:val="00C25ABF"/>
    <w:rsid w:val="00C25E58"/>
    <w:rsid w:val="00C25F53"/>
    <w:rsid w:val="00C2601D"/>
    <w:rsid w:val="00C26060"/>
    <w:rsid w:val="00C2613E"/>
    <w:rsid w:val="00C261D1"/>
    <w:rsid w:val="00C265A2"/>
    <w:rsid w:val="00C265F5"/>
    <w:rsid w:val="00C26616"/>
    <w:rsid w:val="00C26C18"/>
    <w:rsid w:val="00C26C6D"/>
    <w:rsid w:val="00C27670"/>
    <w:rsid w:val="00C279B1"/>
    <w:rsid w:val="00C27B5A"/>
    <w:rsid w:val="00C27CA0"/>
    <w:rsid w:val="00C27D3E"/>
    <w:rsid w:val="00C27D8C"/>
    <w:rsid w:val="00C27E0A"/>
    <w:rsid w:val="00C27E47"/>
    <w:rsid w:val="00C27E54"/>
    <w:rsid w:val="00C304F0"/>
    <w:rsid w:val="00C30898"/>
    <w:rsid w:val="00C308F4"/>
    <w:rsid w:val="00C30C9B"/>
    <w:rsid w:val="00C30CCB"/>
    <w:rsid w:val="00C30CEB"/>
    <w:rsid w:val="00C30FF2"/>
    <w:rsid w:val="00C3113D"/>
    <w:rsid w:val="00C311F7"/>
    <w:rsid w:val="00C31213"/>
    <w:rsid w:val="00C3131D"/>
    <w:rsid w:val="00C316A6"/>
    <w:rsid w:val="00C31732"/>
    <w:rsid w:val="00C31A46"/>
    <w:rsid w:val="00C31A8B"/>
    <w:rsid w:val="00C31B24"/>
    <w:rsid w:val="00C31D75"/>
    <w:rsid w:val="00C320E3"/>
    <w:rsid w:val="00C32144"/>
    <w:rsid w:val="00C323CE"/>
    <w:rsid w:val="00C323DF"/>
    <w:rsid w:val="00C3250E"/>
    <w:rsid w:val="00C325F7"/>
    <w:rsid w:val="00C326D7"/>
    <w:rsid w:val="00C32725"/>
    <w:rsid w:val="00C327D2"/>
    <w:rsid w:val="00C3282F"/>
    <w:rsid w:val="00C32899"/>
    <w:rsid w:val="00C328FE"/>
    <w:rsid w:val="00C3294A"/>
    <w:rsid w:val="00C32AF1"/>
    <w:rsid w:val="00C32BBB"/>
    <w:rsid w:val="00C32C74"/>
    <w:rsid w:val="00C32CD0"/>
    <w:rsid w:val="00C32E01"/>
    <w:rsid w:val="00C332EB"/>
    <w:rsid w:val="00C33438"/>
    <w:rsid w:val="00C3354C"/>
    <w:rsid w:val="00C33745"/>
    <w:rsid w:val="00C337DA"/>
    <w:rsid w:val="00C33937"/>
    <w:rsid w:val="00C33E2B"/>
    <w:rsid w:val="00C33E6B"/>
    <w:rsid w:val="00C33F1A"/>
    <w:rsid w:val="00C33FB6"/>
    <w:rsid w:val="00C34297"/>
    <w:rsid w:val="00C34436"/>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097"/>
    <w:rsid w:val="00C3622F"/>
    <w:rsid w:val="00C3658A"/>
    <w:rsid w:val="00C36BA2"/>
    <w:rsid w:val="00C3768D"/>
    <w:rsid w:val="00C3787F"/>
    <w:rsid w:val="00C37B9B"/>
    <w:rsid w:val="00C37BE3"/>
    <w:rsid w:val="00C37D19"/>
    <w:rsid w:val="00C37D40"/>
    <w:rsid w:val="00C37DA9"/>
    <w:rsid w:val="00C37E67"/>
    <w:rsid w:val="00C404CC"/>
    <w:rsid w:val="00C4054C"/>
    <w:rsid w:val="00C407FF"/>
    <w:rsid w:val="00C40831"/>
    <w:rsid w:val="00C40EC2"/>
    <w:rsid w:val="00C40EF3"/>
    <w:rsid w:val="00C40F6F"/>
    <w:rsid w:val="00C416C7"/>
    <w:rsid w:val="00C4179A"/>
    <w:rsid w:val="00C41964"/>
    <w:rsid w:val="00C41E77"/>
    <w:rsid w:val="00C41FDA"/>
    <w:rsid w:val="00C42281"/>
    <w:rsid w:val="00C423FE"/>
    <w:rsid w:val="00C42501"/>
    <w:rsid w:val="00C4262B"/>
    <w:rsid w:val="00C4272B"/>
    <w:rsid w:val="00C42841"/>
    <w:rsid w:val="00C42A48"/>
    <w:rsid w:val="00C42A7B"/>
    <w:rsid w:val="00C42AA7"/>
    <w:rsid w:val="00C42BF7"/>
    <w:rsid w:val="00C42DB5"/>
    <w:rsid w:val="00C43704"/>
    <w:rsid w:val="00C43806"/>
    <w:rsid w:val="00C4391C"/>
    <w:rsid w:val="00C43935"/>
    <w:rsid w:val="00C43A22"/>
    <w:rsid w:val="00C43B47"/>
    <w:rsid w:val="00C43CC4"/>
    <w:rsid w:val="00C43DED"/>
    <w:rsid w:val="00C43E54"/>
    <w:rsid w:val="00C44129"/>
    <w:rsid w:val="00C44144"/>
    <w:rsid w:val="00C441B3"/>
    <w:rsid w:val="00C44256"/>
    <w:rsid w:val="00C44401"/>
    <w:rsid w:val="00C44A87"/>
    <w:rsid w:val="00C44C8B"/>
    <w:rsid w:val="00C44D4E"/>
    <w:rsid w:val="00C44E01"/>
    <w:rsid w:val="00C44F00"/>
    <w:rsid w:val="00C44F52"/>
    <w:rsid w:val="00C44FB2"/>
    <w:rsid w:val="00C457A4"/>
    <w:rsid w:val="00C457ED"/>
    <w:rsid w:val="00C458D1"/>
    <w:rsid w:val="00C4592B"/>
    <w:rsid w:val="00C460F0"/>
    <w:rsid w:val="00C46347"/>
    <w:rsid w:val="00C46449"/>
    <w:rsid w:val="00C4675F"/>
    <w:rsid w:val="00C46A09"/>
    <w:rsid w:val="00C46D8D"/>
    <w:rsid w:val="00C46DC5"/>
    <w:rsid w:val="00C46E1A"/>
    <w:rsid w:val="00C470BA"/>
    <w:rsid w:val="00C474A5"/>
    <w:rsid w:val="00C4765D"/>
    <w:rsid w:val="00C4770F"/>
    <w:rsid w:val="00C47731"/>
    <w:rsid w:val="00C4787D"/>
    <w:rsid w:val="00C47A1B"/>
    <w:rsid w:val="00C47A4E"/>
    <w:rsid w:val="00C47A7A"/>
    <w:rsid w:val="00C47C95"/>
    <w:rsid w:val="00C47E87"/>
    <w:rsid w:val="00C5000D"/>
    <w:rsid w:val="00C504C7"/>
    <w:rsid w:val="00C5087F"/>
    <w:rsid w:val="00C50A72"/>
    <w:rsid w:val="00C50AC6"/>
    <w:rsid w:val="00C50BED"/>
    <w:rsid w:val="00C50DC1"/>
    <w:rsid w:val="00C50E85"/>
    <w:rsid w:val="00C50F3C"/>
    <w:rsid w:val="00C51121"/>
    <w:rsid w:val="00C519BE"/>
    <w:rsid w:val="00C51B3C"/>
    <w:rsid w:val="00C51C10"/>
    <w:rsid w:val="00C51CF3"/>
    <w:rsid w:val="00C51D4B"/>
    <w:rsid w:val="00C51EF0"/>
    <w:rsid w:val="00C529B7"/>
    <w:rsid w:val="00C52A69"/>
    <w:rsid w:val="00C52C37"/>
    <w:rsid w:val="00C52C9C"/>
    <w:rsid w:val="00C52E7E"/>
    <w:rsid w:val="00C52FA5"/>
    <w:rsid w:val="00C5369E"/>
    <w:rsid w:val="00C53C70"/>
    <w:rsid w:val="00C53F4F"/>
    <w:rsid w:val="00C5416E"/>
    <w:rsid w:val="00C543CF"/>
    <w:rsid w:val="00C5473E"/>
    <w:rsid w:val="00C547F4"/>
    <w:rsid w:val="00C5484B"/>
    <w:rsid w:val="00C548A0"/>
    <w:rsid w:val="00C54A23"/>
    <w:rsid w:val="00C54CF8"/>
    <w:rsid w:val="00C54EEE"/>
    <w:rsid w:val="00C54F2A"/>
    <w:rsid w:val="00C55064"/>
    <w:rsid w:val="00C55153"/>
    <w:rsid w:val="00C5591B"/>
    <w:rsid w:val="00C55B75"/>
    <w:rsid w:val="00C55E1A"/>
    <w:rsid w:val="00C55E4F"/>
    <w:rsid w:val="00C55F08"/>
    <w:rsid w:val="00C55F5A"/>
    <w:rsid w:val="00C55F69"/>
    <w:rsid w:val="00C56063"/>
    <w:rsid w:val="00C56065"/>
    <w:rsid w:val="00C56371"/>
    <w:rsid w:val="00C568CE"/>
    <w:rsid w:val="00C56D6D"/>
    <w:rsid w:val="00C56EC8"/>
    <w:rsid w:val="00C571D7"/>
    <w:rsid w:val="00C57315"/>
    <w:rsid w:val="00C57D01"/>
    <w:rsid w:val="00C600A3"/>
    <w:rsid w:val="00C6011C"/>
    <w:rsid w:val="00C603C8"/>
    <w:rsid w:val="00C604E4"/>
    <w:rsid w:val="00C60571"/>
    <w:rsid w:val="00C606D7"/>
    <w:rsid w:val="00C60970"/>
    <w:rsid w:val="00C609BE"/>
    <w:rsid w:val="00C60D1B"/>
    <w:rsid w:val="00C60F34"/>
    <w:rsid w:val="00C6105D"/>
    <w:rsid w:val="00C61206"/>
    <w:rsid w:val="00C6142A"/>
    <w:rsid w:val="00C614FA"/>
    <w:rsid w:val="00C6151D"/>
    <w:rsid w:val="00C616E1"/>
    <w:rsid w:val="00C618F8"/>
    <w:rsid w:val="00C61E66"/>
    <w:rsid w:val="00C61F98"/>
    <w:rsid w:val="00C62043"/>
    <w:rsid w:val="00C62065"/>
    <w:rsid w:val="00C62442"/>
    <w:rsid w:val="00C62C82"/>
    <w:rsid w:val="00C62CD1"/>
    <w:rsid w:val="00C62E82"/>
    <w:rsid w:val="00C62F77"/>
    <w:rsid w:val="00C63017"/>
    <w:rsid w:val="00C63088"/>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80B"/>
    <w:rsid w:val="00C64921"/>
    <w:rsid w:val="00C64B31"/>
    <w:rsid w:val="00C64B89"/>
    <w:rsid w:val="00C64DA2"/>
    <w:rsid w:val="00C64DB8"/>
    <w:rsid w:val="00C65475"/>
    <w:rsid w:val="00C654CC"/>
    <w:rsid w:val="00C65550"/>
    <w:rsid w:val="00C6575A"/>
    <w:rsid w:val="00C65B97"/>
    <w:rsid w:val="00C65D22"/>
    <w:rsid w:val="00C6605E"/>
    <w:rsid w:val="00C66192"/>
    <w:rsid w:val="00C6632D"/>
    <w:rsid w:val="00C665EB"/>
    <w:rsid w:val="00C66965"/>
    <w:rsid w:val="00C669B3"/>
    <w:rsid w:val="00C66C7C"/>
    <w:rsid w:val="00C67074"/>
    <w:rsid w:val="00C67115"/>
    <w:rsid w:val="00C67202"/>
    <w:rsid w:val="00C67626"/>
    <w:rsid w:val="00C6765A"/>
    <w:rsid w:val="00C67AAA"/>
    <w:rsid w:val="00C67BA3"/>
    <w:rsid w:val="00C67D7A"/>
    <w:rsid w:val="00C67ECD"/>
    <w:rsid w:val="00C7007D"/>
    <w:rsid w:val="00C7009D"/>
    <w:rsid w:val="00C7020E"/>
    <w:rsid w:val="00C70332"/>
    <w:rsid w:val="00C70351"/>
    <w:rsid w:val="00C703AC"/>
    <w:rsid w:val="00C703DB"/>
    <w:rsid w:val="00C70481"/>
    <w:rsid w:val="00C70878"/>
    <w:rsid w:val="00C70B29"/>
    <w:rsid w:val="00C70BC6"/>
    <w:rsid w:val="00C70CA3"/>
    <w:rsid w:val="00C70D8E"/>
    <w:rsid w:val="00C7102B"/>
    <w:rsid w:val="00C711B8"/>
    <w:rsid w:val="00C71358"/>
    <w:rsid w:val="00C713D3"/>
    <w:rsid w:val="00C71489"/>
    <w:rsid w:val="00C71632"/>
    <w:rsid w:val="00C7164C"/>
    <w:rsid w:val="00C716DC"/>
    <w:rsid w:val="00C71700"/>
    <w:rsid w:val="00C717B6"/>
    <w:rsid w:val="00C717F7"/>
    <w:rsid w:val="00C71852"/>
    <w:rsid w:val="00C72061"/>
    <w:rsid w:val="00C721D5"/>
    <w:rsid w:val="00C72216"/>
    <w:rsid w:val="00C724FF"/>
    <w:rsid w:val="00C72656"/>
    <w:rsid w:val="00C72CAD"/>
    <w:rsid w:val="00C72D74"/>
    <w:rsid w:val="00C7300D"/>
    <w:rsid w:val="00C7325B"/>
    <w:rsid w:val="00C732BF"/>
    <w:rsid w:val="00C73331"/>
    <w:rsid w:val="00C73529"/>
    <w:rsid w:val="00C735EE"/>
    <w:rsid w:val="00C73735"/>
    <w:rsid w:val="00C737A0"/>
    <w:rsid w:val="00C73C09"/>
    <w:rsid w:val="00C73D38"/>
    <w:rsid w:val="00C73D6A"/>
    <w:rsid w:val="00C73DF2"/>
    <w:rsid w:val="00C742FA"/>
    <w:rsid w:val="00C74471"/>
    <w:rsid w:val="00C74659"/>
    <w:rsid w:val="00C7472F"/>
    <w:rsid w:val="00C749B9"/>
    <w:rsid w:val="00C74C9C"/>
    <w:rsid w:val="00C74DCD"/>
    <w:rsid w:val="00C7531D"/>
    <w:rsid w:val="00C754C2"/>
    <w:rsid w:val="00C754F1"/>
    <w:rsid w:val="00C75ABC"/>
    <w:rsid w:val="00C75B5B"/>
    <w:rsid w:val="00C760E7"/>
    <w:rsid w:val="00C7630C"/>
    <w:rsid w:val="00C76344"/>
    <w:rsid w:val="00C7647A"/>
    <w:rsid w:val="00C76C43"/>
    <w:rsid w:val="00C76CE3"/>
    <w:rsid w:val="00C76F16"/>
    <w:rsid w:val="00C7700D"/>
    <w:rsid w:val="00C77030"/>
    <w:rsid w:val="00C77075"/>
    <w:rsid w:val="00C770D1"/>
    <w:rsid w:val="00C776FE"/>
    <w:rsid w:val="00C77748"/>
    <w:rsid w:val="00C77766"/>
    <w:rsid w:val="00C77EDA"/>
    <w:rsid w:val="00C81257"/>
    <w:rsid w:val="00C81377"/>
    <w:rsid w:val="00C813ED"/>
    <w:rsid w:val="00C81565"/>
    <w:rsid w:val="00C81567"/>
    <w:rsid w:val="00C817E0"/>
    <w:rsid w:val="00C81947"/>
    <w:rsid w:val="00C819FB"/>
    <w:rsid w:val="00C81B76"/>
    <w:rsid w:val="00C81C39"/>
    <w:rsid w:val="00C81E90"/>
    <w:rsid w:val="00C81FBA"/>
    <w:rsid w:val="00C8223B"/>
    <w:rsid w:val="00C822DB"/>
    <w:rsid w:val="00C823EC"/>
    <w:rsid w:val="00C825D8"/>
    <w:rsid w:val="00C8261D"/>
    <w:rsid w:val="00C82677"/>
    <w:rsid w:val="00C82789"/>
    <w:rsid w:val="00C82A07"/>
    <w:rsid w:val="00C82FA8"/>
    <w:rsid w:val="00C8325F"/>
    <w:rsid w:val="00C833FB"/>
    <w:rsid w:val="00C838D9"/>
    <w:rsid w:val="00C83BA3"/>
    <w:rsid w:val="00C83BAF"/>
    <w:rsid w:val="00C83C36"/>
    <w:rsid w:val="00C83C6C"/>
    <w:rsid w:val="00C841B7"/>
    <w:rsid w:val="00C84314"/>
    <w:rsid w:val="00C8436C"/>
    <w:rsid w:val="00C844E4"/>
    <w:rsid w:val="00C847C9"/>
    <w:rsid w:val="00C8496F"/>
    <w:rsid w:val="00C849B4"/>
    <w:rsid w:val="00C849ED"/>
    <w:rsid w:val="00C84B18"/>
    <w:rsid w:val="00C84E84"/>
    <w:rsid w:val="00C8509B"/>
    <w:rsid w:val="00C852E7"/>
    <w:rsid w:val="00C855D5"/>
    <w:rsid w:val="00C857A7"/>
    <w:rsid w:val="00C85858"/>
    <w:rsid w:val="00C858E6"/>
    <w:rsid w:val="00C85AF1"/>
    <w:rsid w:val="00C85E04"/>
    <w:rsid w:val="00C861B6"/>
    <w:rsid w:val="00C86414"/>
    <w:rsid w:val="00C86AD5"/>
    <w:rsid w:val="00C86D1F"/>
    <w:rsid w:val="00C86E2E"/>
    <w:rsid w:val="00C86EDF"/>
    <w:rsid w:val="00C86FA8"/>
    <w:rsid w:val="00C870B1"/>
    <w:rsid w:val="00C87223"/>
    <w:rsid w:val="00C87305"/>
    <w:rsid w:val="00C875FA"/>
    <w:rsid w:val="00C877B3"/>
    <w:rsid w:val="00C9066B"/>
    <w:rsid w:val="00C9094A"/>
    <w:rsid w:val="00C90A9D"/>
    <w:rsid w:val="00C90BAB"/>
    <w:rsid w:val="00C90C1A"/>
    <w:rsid w:val="00C90D2C"/>
    <w:rsid w:val="00C90EBE"/>
    <w:rsid w:val="00C91204"/>
    <w:rsid w:val="00C914C7"/>
    <w:rsid w:val="00C91B4C"/>
    <w:rsid w:val="00C91E0E"/>
    <w:rsid w:val="00C91EF6"/>
    <w:rsid w:val="00C91FC3"/>
    <w:rsid w:val="00C922A5"/>
    <w:rsid w:val="00C923A9"/>
    <w:rsid w:val="00C923EF"/>
    <w:rsid w:val="00C92652"/>
    <w:rsid w:val="00C93195"/>
    <w:rsid w:val="00C93812"/>
    <w:rsid w:val="00C9381D"/>
    <w:rsid w:val="00C9391D"/>
    <w:rsid w:val="00C93954"/>
    <w:rsid w:val="00C93C9A"/>
    <w:rsid w:val="00C93CD2"/>
    <w:rsid w:val="00C93EB5"/>
    <w:rsid w:val="00C93EF0"/>
    <w:rsid w:val="00C94076"/>
    <w:rsid w:val="00C94109"/>
    <w:rsid w:val="00C94670"/>
    <w:rsid w:val="00C948E5"/>
    <w:rsid w:val="00C94A3D"/>
    <w:rsid w:val="00C94AB6"/>
    <w:rsid w:val="00C94AF9"/>
    <w:rsid w:val="00C94CE0"/>
    <w:rsid w:val="00C94E13"/>
    <w:rsid w:val="00C94E68"/>
    <w:rsid w:val="00C94F1B"/>
    <w:rsid w:val="00C95153"/>
    <w:rsid w:val="00C95685"/>
    <w:rsid w:val="00C95766"/>
    <w:rsid w:val="00C957D8"/>
    <w:rsid w:val="00C95803"/>
    <w:rsid w:val="00C9584F"/>
    <w:rsid w:val="00C95B5F"/>
    <w:rsid w:val="00C95B80"/>
    <w:rsid w:val="00C95D3B"/>
    <w:rsid w:val="00C95E22"/>
    <w:rsid w:val="00C95E2D"/>
    <w:rsid w:val="00C95FB9"/>
    <w:rsid w:val="00C96053"/>
    <w:rsid w:val="00C96144"/>
    <w:rsid w:val="00C963E6"/>
    <w:rsid w:val="00C96736"/>
    <w:rsid w:val="00C967B8"/>
    <w:rsid w:val="00C96CFA"/>
    <w:rsid w:val="00C96F35"/>
    <w:rsid w:val="00C96FB7"/>
    <w:rsid w:val="00C971F8"/>
    <w:rsid w:val="00C972FE"/>
    <w:rsid w:val="00C975FA"/>
    <w:rsid w:val="00C976BA"/>
    <w:rsid w:val="00C9789B"/>
    <w:rsid w:val="00C97A46"/>
    <w:rsid w:val="00C97D14"/>
    <w:rsid w:val="00CA0236"/>
    <w:rsid w:val="00CA039A"/>
    <w:rsid w:val="00CA04A1"/>
    <w:rsid w:val="00CA0840"/>
    <w:rsid w:val="00CA08C5"/>
    <w:rsid w:val="00CA0B1A"/>
    <w:rsid w:val="00CA0DC3"/>
    <w:rsid w:val="00CA0EDF"/>
    <w:rsid w:val="00CA1120"/>
    <w:rsid w:val="00CA11E7"/>
    <w:rsid w:val="00CA147D"/>
    <w:rsid w:val="00CA1640"/>
    <w:rsid w:val="00CA16AC"/>
    <w:rsid w:val="00CA16F0"/>
    <w:rsid w:val="00CA17AA"/>
    <w:rsid w:val="00CA19E8"/>
    <w:rsid w:val="00CA1EEB"/>
    <w:rsid w:val="00CA2136"/>
    <w:rsid w:val="00CA2191"/>
    <w:rsid w:val="00CA22A3"/>
    <w:rsid w:val="00CA231C"/>
    <w:rsid w:val="00CA23CE"/>
    <w:rsid w:val="00CA248E"/>
    <w:rsid w:val="00CA2737"/>
    <w:rsid w:val="00CA2AAF"/>
    <w:rsid w:val="00CA2CE3"/>
    <w:rsid w:val="00CA2DA2"/>
    <w:rsid w:val="00CA310F"/>
    <w:rsid w:val="00CA32B1"/>
    <w:rsid w:val="00CA32DB"/>
    <w:rsid w:val="00CA33B1"/>
    <w:rsid w:val="00CA3587"/>
    <w:rsid w:val="00CA36CF"/>
    <w:rsid w:val="00CA3819"/>
    <w:rsid w:val="00CA3A97"/>
    <w:rsid w:val="00CA3B5D"/>
    <w:rsid w:val="00CA3B65"/>
    <w:rsid w:val="00CA3BAE"/>
    <w:rsid w:val="00CA3C14"/>
    <w:rsid w:val="00CA3FE2"/>
    <w:rsid w:val="00CA40D9"/>
    <w:rsid w:val="00CA4207"/>
    <w:rsid w:val="00CA4339"/>
    <w:rsid w:val="00CA4646"/>
    <w:rsid w:val="00CA4B78"/>
    <w:rsid w:val="00CA5013"/>
    <w:rsid w:val="00CA50C1"/>
    <w:rsid w:val="00CA50DA"/>
    <w:rsid w:val="00CA52F8"/>
    <w:rsid w:val="00CA53AA"/>
    <w:rsid w:val="00CA53C7"/>
    <w:rsid w:val="00CA5598"/>
    <w:rsid w:val="00CA55B7"/>
    <w:rsid w:val="00CA5722"/>
    <w:rsid w:val="00CA59CC"/>
    <w:rsid w:val="00CA5A93"/>
    <w:rsid w:val="00CA5CF0"/>
    <w:rsid w:val="00CA5D99"/>
    <w:rsid w:val="00CA60AB"/>
    <w:rsid w:val="00CA663B"/>
    <w:rsid w:val="00CA6788"/>
    <w:rsid w:val="00CA6841"/>
    <w:rsid w:val="00CA6915"/>
    <w:rsid w:val="00CA7105"/>
    <w:rsid w:val="00CA727D"/>
    <w:rsid w:val="00CA7361"/>
    <w:rsid w:val="00CA7379"/>
    <w:rsid w:val="00CA77E3"/>
    <w:rsid w:val="00CA79BE"/>
    <w:rsid w:val="00CA7E60"/>
    <w:rsid w:val="00CA7FEC"/>
    <w:rsid w:val="00CB021F"/>
    <w:rsid w:val="00CB0397"/>
    <w:rsid w:val="00CB03E0"/>
    <w:rsid w:val="00CB0549"/>
    <w:rsid w:val="00CB07A8"/>
    <w:rsid w:val="00CB0850"/>
    <w:rsid w:val="00CB0A5D"/>
    <w:rsid w:val="00CB0A7A"/>
    <w:rsid w:val="00CB0B90"/>
    <w:rsid w:val="00CB12D6"/>
    <w:rsid w:val="00CB1334"/>
    <w:rsid w:val="00CB1414"/>
    <w:rsid w:val="00CB156F"/>
    <w:rsid w:val="00CB1AA4"/>
    <w:rsid w:val="00CB1B09"/>
    <w:rsid w:val="00CB1BCB"/>
    <w:rsid w:val="00CB1E75"/>
    <w:rsid w:val="00CB1FA3"/>
    <w:rsid w:val="00CB2397"/>
    <w:rsid w:val="00CB2D72"/>
    <w:rsid w:val="00CB3239"/>
    <w:rsid w:val="00CB34FF"/>
    <w:rsid w:val="00CB3754"/>
    <w:rsid w:val="00CB3755"/>
    <w:rsid w:val="00CB3857"/>
    <w:rsid w:val="00CB3923"/>
    <w:rsid w:val="00CB4038"/>
    <w:rsid w:val="00CB4385"/>
    <w:rsid w:val="00CB44B8"/>
    <w:rsid w:val="00CB4592"/>
    <w:rsid w:val="00CB474D"/>
    <w:rsid w:val="00CB477C"/>
    <w:rsid w:val="00CB49F2"/>
    <w:rsid w:val="00CB4D3E"/>
    <w:rsid w:val="00CB5337"/>
    <w:rsid w:val="00CB54F7"/>
    <w:rsid w:val="00CB5577"/>
    <w:rsid w:val="00CB5A7C"/>
    <w:rsid w:val="00CB5D50"/>
    <w:rsid w:val="00CB5EE1"/>
    <w:rsid w:val="00CB62D8"/>
    <w:rsid w:val="00CB62FF"/>
    <w:rsid w:val="00CB6444"/>
    <w:rsid w:val="00CB65E8"/>
    <w:rsid w:val="00CB679C"/>
    <w:rsid w:val="00CB68C1"/>
    <w:rsid w:val="00CB6928"/>
    <w:rsid w:val="00CB6B0C"/>
    <w:rsid w:val="00CB6DBA"/>
    <w:rsid w:val="00CB6F18"/>
    <w:rsid w:val="00CB6F33"/>
    <w:rsid w:val="00CB6F79"/>
    <w:rsid w:val="00CB7380"/>
    <w:rsid w:val="00CB76D0"/>
    <w:rsid w:val="00CB7C0E"/>
    <w:rsid w:val="00CC008F"/>
    <w:rsid w:val="00CC00D7"/>
    <w:rsid w:val="00CC0396"/>
    <w:rsid w:val="00CC03B9"/>
    <w:rsid w:val="00CC03FE"/>
    <w:rsid w:val="00CC0590"/>
    <w:rsid w:val="00CC064D"/>
    <w:rsid w:val="00CC0815"/>
    <w:rsid w:val="00CC0A65"/>
    <w:rsid w:val="00CC0D99"/>
    <w:rsid w:val="00CC0EE6"/>
    <w:rsid w:val="00CC0EFB"/>
    <w:rsid w:val="00CC0FFD"/>
    <w:rsid w:val="00CC13BD"/>
    <w:rsid w:val="00CC14AB"/>
    <w:rsid w:val="00CC15C7"/>
    <w:rsid w:val="00CC15E2"/>
    <w:rsid w:val="00CC1630"/>
    <w:rsid w:val="00CC18C8"/>
    <w:rsid w:val="00CC198D"/>
    <w:rsid w:val="00CC1ADD"/>
    <w:rsid w:val="00CC1EBF"/>
    <w:rsid w:val="00CC214A"/>
    <w:rsid w:val="00CC21E6"/>
    <w:rsid w:val="00CC2459"/>
    <w:rsid w:val="00CC247B"/>
    <w:rsid w:val="00CC265A"/>
    <w:rsid w:val="00CC2677"/>
    <w:rsid w:val="00CC2838"/>
    <w:rsid w:val="00CC2934"/>
    <w:rsid w:val="00CC29F1"/>
    <w:rsid w:val="00CC2C46"/>
    <w:rsid w:val="00CC2D42"/>
    <w:rsid w:val="00CC2F4C"/>
    <w:rsid w:val="00CC35A6"/>
    <w:rsid w:val="00CC3C0F"/>
    <w:rsid w:val="00CC3C42"/>
    <w:rsid w:val="00CC3C48"/>
    <w:rsid w:val="00CC3EB9"/>
    <w:rsid w:val="00CC3FDB"/>
    <w:rsid w:val="00CC402E"/>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E91"/>
    <w:rsid w:val="00CC5FC2"/>
    <w:rsid w:val="00CC6ABC"/>
    <w:rsid w:val="00CC6E3E"/>
    <w:rsid w:val="00CC6F90"/>
    <w:rsid w:val="00CC7092"/>
    <w:rsid w:val="00CC7225"/>
    <w:rsid w:val="00CC7826"/>
    <w:rsid w:val="00CC783E"/>
    <w:rsid w:val="00CC792C"/>
    <w:rsid w:val="00CC7ABC"/>
    <w:rsid w:val="00CC7C11"/>
    <w:rsid w:val="00CC7C24"/>
    <w:rsid w:val="00CC7C5B"/>
    <w:rsid w:val="00CC7C61"/>
    <w:rsid w:val="00CC7D69"/>
    <w:rsid w:val="00CD0244"/>
    <w:rsid w:val="00CD08F2"/>
    <w:rsid w:val="00CD0922"/>
    <w:rsid w:val="00CD0BA3"/>
    <w:rsid w:val="00CD0EB9"/>
    <w:rsid w:val="00CD10CC"/>
    <w:rsid w:val="00CD15EC"/>
    <w:rsid w:val="00CD1630"/>
    <w:rsid w:val="00CD1646"/>
    <w:rsid w:val="00CD1722"/>
    <w:rsid w:val="00CD1930"/>
    <w:rsid w:val="00CD1B04"/>
    <w:rsid w:val="00CD1B98"/>
    <w:rsid w:val="00CD1DF8"/>
    <w:rsid w:val="00CD2188"/>
    <w:rsid w:val="00CD2208"/>
    <w:rsid w:val="00CD2209"/>
    <w:rsid w:val="00CD23C8"/>
    <w:rsid w:val="00CD265F"/>
    <w:rsid w:val="00CD2737"/>
    <w:rsid w:val="00CD27C5"/>
    <w:rsid w:val="00CD2869"/>
    <w:rsid w:val="00CD2CEB"/>
    <w:rsid w:val="00CD2D1F"/>
    <w:rsid w:val="00CD39E1"/>
    <w:rsid w:val="00CD3C0B"/>
    <w:rsid w:val="00CD3F77"/>
    <w:rsid w:val="00CD4094"/>
    <w:rsid w:val="00CD40BB"/>
    <w:rsid w:val="00CD4143"/>
    <w:rsid w:val="00CD4501"/>
    <w:rsid w:val="00CD4718"/>
    <w:rsid w:val="00CD47D9"/>
    <w:rsid w:val="00CD4801"/>
    <w:rsid w:val="00CD4A31"/>
    <w:rsid w:val="00CD4C99"/>
    <w:rsid w:val="00CD4E0C"/>
    <w:rsid w:val="00CD4E55"/>
    <w:rsid w:val="00CD4E79"/>
    <w:rsid w:val="00CD5045"/>
    <w:rsid w:val="00CD518A"/>
    <w:rsid w:val="00CD5788"/>
    <w:rsid w:val="00CD57AA"/>
    <w:rsid w:val="00CD59FA"/>
    <w:rsid w:val="00CD5B27"/>
    <w:rsid w:val="00CD62B6"/>
    <w:rsid w:val="00CD6466"/>
    <w:rsid w:val="00CD6476"/>
    <w:rsid w:val="00CD685D"/>
    <w:rsid w:val="00CD6888"/>
    <w:rsid w:val="00CD6B7D"/>
    <w:rsid w:val="00CD6CB1"/>
    <w:rsid w:val="00CD6F5A"/>
    <w:rsid w:val="00CD714A"/>
    <w:rsid w:val="00CD7171"/>
    <w:rsid w:val="00CD71E7"/>
    <w:rsid w:val="00CD741D"/>
    <w:rsid w:val="00CD75B0"/>
    <w:rsid w:val="00CD7602"/>
    <w:rsid w:val="00CD7BF0"/>
    <w:rsid w:val="00CD7CF9"/>
    <w:rsid w:val="00CD7DBA"/>
    <w:rsid w:val="00CD7DE9"/>
    <w:rsid w:val="00CD7EB2"/>
    <w:rsid w:val="00CD7F73"/>
    <w:rsid w:val="00CE033C"/>
    <w:rsid w:val="00CE03AB"/>
    <w:rsid w:val="00CE06C2"/>
    <w:rsid w:val="00CE0938"/>
    <w:rsid w:val="00CE0A19"/>
    <w:rsid w:val="00CE0B2A"/>
    <w:rsid w:val="00CE11C0"/>
    <w:rsid w:val="00CE1683"/>
    <w:rsid w:val="00CE1845"/>
    <w:rsid w:val="00CE1BB7"/>
    <w:rsid w:val="00CE1C0D"/>
    <w:rsid w:val="00CE1DAE"/>
    <w:rsid w:val="00CE1DEB"/>
    <w:rsid w:val="00CE1E74"/>
    <w:rsid w:val="00CE1E84"/>
    <w:rsid w:val="00CE1EF4"/>
    <w:rsid w:val="00CE1FCD"/>
    <w:rsid w:val="00CE2061"/>
    <w:rsid w:val="00CE210E"/>
    <w:rsid w:val="00CE231A"/>
    <w:rsid w:val="00CE23FF"/>
    <w:rsid w:val="00CE24A2"/>
    <w:rsid w:val="00CE25D1"/>
    <w:rsid w:val="00CE267B"/>
    <w:rsid w:val="00CE2696"/>
    <w:rsid w:val="00CE2AFF"/>
    <w:rsid w:val="00CE2B20"/>
    <w:rsid w:val="00CE2C4F"/>
    <w:rsid w:val="00CE2F44"/>
    <w:rsid w:val="00CE2F89"/>
    <w:rsid w:val="00CE322A"/>
    <w:rsid w:val="00CE32AA"/>
    <w:rsid w:val="00CE3E40"/>
    <w:rsid w:val="00CE3F6F"/>
    <w:rsid w:val="00CE4422"/>
    <w:rsid w:val="00CE46A7"/>
    <w:rsid w:val="00CE4797"/>
    <w:rsid w:val="00CE4876"/>
    <w:rsid w:val="00CE4993"/>
    <w:rsid w:val="00CE4E2D"/>
    <w:rsid w:val="00CE5279"/>
    <w:rsid w:val="00CE5760"/>
    <w:rsid w:val="00CE593D"/>
    <w:rsid w:val="00CE5941"/>
    <w:rsid w:val="00CE59DE"/>
    <w:rsid w:val="00CE5A2D"/>
    <w:rsid w:val="00CE5A76"/>
    <w:rsid w:val="00CE5D26"/>
    <w:rsid w:val="00CE5EEA"/>
    <w:rsid w:val="00CE607F"/>
    <w:rsid w:val="00CE60EB"/>
    <w:rsid w:val="00CE64C0"/>
    <w:rsid w:val="00CE66C2"/>
    <w:rsid w:val="00CE6756"/>
    <w:rsid w:val="00CE677D"/>
    <w:rsid w:val="00CE68E0"/>
    <w:rsid w:val="00CE6B50"/>
    <w:rsid w:val="00CE6C99"/>
    <w:rsid w:val="00CE6E19"/>
    <w:rsid w:val="00CE7038"/>
    <w:rsid w:val="00CE70F4"/>
    <w:rsid w:val="00CE71B7"/>
    <w:rsid w:val="00CE74E2"/>
    <w:rsid w:val="00CE75AA"/>
    <w:rsid w:val="00CE779D"/>
    <w:rsid w:val="00CE78AA"/>
    <w:rsid w:val="00CE7A21"/>
    <w:rsid w:val="00CE7D32"/>
    <w:rsid w:val="00CE7DFD"/>
    <w:rsid w:val="00CE7EE7"/>
    <w:rsid w:val="00CF011C"/>
    <w:rsid w:val="00CF0363"/>
    <w:rsid w:val="00CF03EA"/>
    <w:rsid w:val="00CF0405"/>
    <w:rsid w:val="00CF0500"/>
    <w:rsid w:val="00CF0681"/>
    <w:rsid w:val="00CF085A"/>
    <w:rsid w:val="00CF08E0"/>
    <w:rsid w:val="00CF0A46"/>
    <w:rsid w:val="00CF0B49"/>
    <w:rsid w:val="00CF0E9D"/>
    <w:rsid w:val="00CF1194"/>
    <w:rsid w:val="00CF17FE"/>
    <w:rsid w:val="00CF1955"/>
    <w:rsid w:val="00CF1ADD"/>
    <w:rsid w:val="00CF1F16"/>
    <w:rsid w:val="00CF1FB0"/>
    <w:rsid w:val="00CF208F"/>
    <w:rsid w:val="00CF21D6"/>
    <w:rsid w:val="00CF220C"/>
    <w:rsid w:val="00CF22EE"/>
    <w:rsid w:val="00CF23C8"/>
    <w:rsid w:val="00CF2C2E"/>
    <w:rsid w:val="00CF2FC1"/>
    <w:rsid w:val="00CF31F7"/>
    <w:rsid w:val="00CF3846"/>
    <w:rsid w:val="00CF3922"/>
    <w:rsid w:val="00CF40B1"/>
    <w:rsid w:val="00CF4173"/>
    <w:rsid w:val="00CF43E7"/>
    <w:rsid w:val="00CF448C"/>
    <w:rsid w:val="00CF4931"/>
    <w:rsid w:val="00CF4B82"/>
    <w:rsid w:val="00CF4EBD"/>
    <w:rsid w:val="00CF4EFA"/>
    <w:rsid w:val="00CF51AA"/>
    <w:rsid w:val="00CF5334"/>
    <w:rsid w:val="00CF5A36"/>
    <w:rsid w:val="00CF5CAE"/>
    <w:rsid w:val="00CF5CEA"/>
    <w:rsid w:val="00CF5E3D"/>
    <w:rsid w:val="00CF5E68"/>
    <w:rsid w:val="00CF6229"/>
    <w:rsid w:val="00CF6620"/>
    <w:rsid w:val="00CF694C"/>
    <w:rsid w:val="00CF6A73"/>
    <w:rsid w:val="00CF75A4"/>
    <w:rsid w:val="00CF76D0"/>
    <w:rsid w:val="00CF792A"/>
    <w:rsid w:val="00CF7A1B"/>
    <w:rsid w:val="00CF7B39"/>
    <w:rsid w:val="00CF7C89"/>
    <w:rsid w:val="00CF7CF7"/>
    <w:rsid w:val="00D001C8"/>
    <w:rsid w:val="00D0047B"/>
    <w:rsid w:val="00D00668"/>
    <w:rsid w:val="00D00824"/>
    <w:rsid w:val="00D00869"/>
    <w:rsid w:val="00D00B4C"/>
    <w:rsid w:val="00D00B77"/>
    <w:rsid w:val="00D00C0D"/>
    <w:rsid w:val="00D00D90"/>
    <w:rsid w:val="00D00DBA"/>
    <w:rsid w:val="00D00F15"/>
    <w:rsid w:val="00D01513"/>
    <w:rsid w:val="00D015BE"/>
    <w:rsid w:val="00D01821"/>
    <w:rsid w:val="00D0188B"/>
    <w:rsid w:val="00D01C55"/>
    <w:rsid w:val="00D0219B"/>
    <w:rsid w:val="00D0230D"/>
    <w:rsid w:val="00D02388"/>
    <w:rsid w:val="00D023C0"/>
    <w:rsid w:val="00D027F1"/>
    <w:rsid w:val="00D029AD"/>
    <w:rsid w:val="00D02C58"/>
    <w:rsid w:val="00D02CA2"/>
    <w:rsid w:val="00D02CFF"/>
    <w:rsid w:val="00D02D66"/>
    <w:rsid w:val="00D02E5E"/>
    <w:rsid w:val="00D0303D"/>
    <w:rsid w:val="00D0318B"/>
    <w:rsid w:val="00D03277"/>
    <w:rsid w:val="00D032DB"/>
    <w:rsid w:val="00D03734"/>
    <w:rsid w:val="00D037FF"/>
    <w:rsid w:val="00D0384F"/>
    <w:rsid w:val="00D03D8E"/>
    <w:rsid w:val="00D03E01"/>
    <w:rsid w:val="00D0405F"/>
    <w:rsid w:val="00D04245"/>
    <w:rsid w:val="00D04430"/>
    <w:rsid w:val="00D04472"/>
    <w:rsid w:val="00D04544"/>
    <w:rsid w:val="00D04A51"/>
    <w:rsid w:val="00D04E4E"/>
    <w:rsid w:val="00D05087"/>
    <w:rsid w:val="00D053AE"/>
    <w:rsid w:val="00D0589D"/>
    <w:rsid w:val="00D05B82"/>
    <w:rsid w:val="00D05C39"/>
    <w:rsid w:val="00D05DC0"/>
    <w:rsid w:val="00D06347"/>
    <w:rsid w:val="00D0638F"/>
    <w:rsid w:val="00D0644E"/>
    <w:rsid w:val="00D0650D"/>
    <w:rsid w:val="00D0692C"/>
    <w:rsid w:val="00D06985"/>
    <w:rsid w:val="00D06C7C"/>
    <w:rsid w:val="00D0752F"/>
    <w:rsid w:val="00D0758F"/>
    <w:rsid w:val="00D07866"/>
    <w:rsid w:val="00D07888"/>
    <w:rsid w:val="00D1022D"/>
    <w:rsid w:val="00D105D9"/>
    <w:rsid w:val="00D1078A"/>
    <w:rsid w:val="00D10996"/>
    <w:rsid w:val="00D10B78"/>
    <w:rsid w:val="00D10D2A"/>
    <w:rsid w:val="00D10D2D"/>
    <w:rsid w:val="00D11221"/>
    <w:rsid w:val="00D112EA"/>
    <w:rsid w:val="00D114F5"/>
    <w:rsid w:val="00D11565"/>
    <w:rsid w:val="00D11592"/>
    <w:rsid w:val="00D1162C"/>
    <w:rsid w:val="00D11670"/>
    <w:rsid w:val="00D1169B"/>
    <w:rsid w:val="00D11A21"/>
    <w:rsid w:val="00D11B02"/>
    <w:rsid w:val="00D11B06"/>
    <w:rsid w:val="00D12489"/>
    <w:rsid w:val="00D124C9"/>
    <w:rsid w:val="00D12562"/>
    <w:rsid w:val="00D12ACE"/>
    <w:rsid w:val="00D12B6E"/>
    <w:rsid w:val="00D12C7C"/>
    <w:rsid w:val="00D12CF0"/>
    <w:rsid w:val="00D12FC2"/>
    <w:rsid w:val="00D1334A"/>
    <w:rsid w:val="00D135E1"/>
    <w:rsid w:val="00D1367A"/>
    <w:rsid w:val="00D13BB9"/>
    <w:rsid w:val="00D13E20"/>
    <w:rsid w:val="00D14100"/>
    <w:rsid w:val="00D14413"/>
    <w:rsid w:val="00D14669"/>
    <w:rsid w:val="00D147FE"/>
    <w:rsid w:val="00D14A94"/>
    <w:rsid w:val="00D14CCE"/>
    <w:rsid w:val="00D14CE2"/>
    <w:rsid w:val="00D14D55"/>
    <w:rsid w:val="00D14DE2"/>
    <w:rsid w:val="00D14F8A"/>
    <w:rsid w:val="00D15039"/>
    <w:rsid w:val="00D150C9"/>
    <w:rsid w:val="00D15176"/>
    <w:rsid w:val="00D151E7"/>
    <w:rsid w:val="00D15564"/>
    <w:rsid w:val="00D15CF1"/>
    <w:rsid w:val="00D15EEF"/>
    <w:rsid w:val="00D162B9"/>
    <w:rsid w:val="00D16455"/>
    <w:rsid w:val="00D164B6"/>
    <w:rsid w:val="00D1654B"/>
    <w:rsid w:val="00D16D39"/>
    <w:rsid w:val="00D16E27"/>
    <w:rsid w:val="00D17173"/>
    <w:rsid w:val="00D171D1"/>
    <w:rsid w:val="00D1721C"/>
    <w:rsid w:val="00D17298"/>
    <w:rsid w:val="00D17801"/>
    <w:rsid w:val="00D17ACE"/>
    <w:rsid w:val="00D17BCF"/>
    <w:rsid w:val="00D17BDD"/>
    <w:rsid w:val="00D20438"/>
    <w:rsid w:val="00D20BE2"/>
    <w:rsid w:val="00D2141F"/>
    <w:rsid w:val="00D21B7F"/>
    <w:rsid w:val="00D21DC0"/>
    <w:rsid w:val="00D21E74"/>
    <w:rsid w:val="00D2202F"/>
    <w:rsid w:val="00D22711"/>
    <w:rsid w:val="00D22AB2"/>
    <w:rsid w:val="00D22AC9"/>
    <w:rsid w:val="00D22B85"/>
    <w:rsid w:val="00D22BCC"/>
    <w:rsid w:val="00D2344A"/>
    <w:rsid w:val="00D23450"/>
    <w:rsid w:val="00D235C1"/>
    <w:rsid w:val="00D23614"/>
    <w:rsid w:val="00D2376A"/>
    <w:rsid w:val="00D237E3"/>
    <w:rsid w:val="00D23F58"/>
    <w:rsid w:val="00D24370"/>
    <w:rsid w:val="00D2459A"/>
    <w:rsid w:val="00D245DE"/>
    <w:rsid w:val="00D24713"/>
    <w:rsid w:val="00D24830"/>
    <w:rsid w:val="00D24CF6"/>
    <w:rsid w:val="00D24E44"/>
    <w:rsid w:val="00D253C8"/>
    <w:rsid w:val="00D25619"/>
    <w:rsid w:val="00D25684"/>
    <w:rsid w:val="00D256C5"/>
    <w:rsid w:val="00D25999"/>
    <w:rsid w:val="00D25C7F"/>
    <w:rsid w:val="00D25F69"/>
    <w:rsid w:val="00D26096"/>
    <w:rsid w:val="00D260A6"/>
    <w:rsid w:val="00D260B4"/>
    <w:rsid w:val="00D260BB"/>
    <w:rsid w:val="00D26147"/>
    <w:rsid w:val="00D26281"/>
    <w:rsid w:val="00D26378"/>
    <w:rsid w:val="00D265A9"/>
    <w:rsid w:val="00D26739"/>
    <w:rsid w:val="00D268E0"/>
    <w:rsid w:val="00D26958"/>
    <w:rsid w:val="00D26AC2"/>
    <w:rsid w:val="00D26D34"/>
    <w:rsid w:val="00D26D38"/>
    <w:rsid w:val="00D26DCD"/>
    <w:rsid w:val="00D26F68"/>
    <w:rsid w:val="00D27123"/>
    <w:rsid w:val="00D27266"/>
    <w:rsid w:val="00D27319"/>
    <w:rsid w:val="00D27357"/>
    <w:rsid w:val="00D2747C"/>
    <w:rsid w:val="00D27543"/>
    <w:rsid w:val="00D27551"/>
    <w:rsid w:val="00D27C87"/>
    <w:rsid w:val="00D27D3F"/>
    <w:rsid w:val="00D27F1B"/>
    <w:rsid w:val="00D3046B"/>
    <w:rsid w:val="00D306B3"/>
    <w:rsid w:val="00D309BC"/>
    <w:rsid w:val="00D30F6D"/>
    <w:rsid w:val="00D30F9D"/>
    <w:rsid w:val="00D30FDF"/>
    <w:rsid w:val="00D31067"/>
    <w:rsid w:val="00D31449"/>
    <w:rsid w:val="00D314BD"/>
    <w:rsid w:val="00D31999"/>
    <w:rsid w:val="00D319E5"/>
    <w:rsid w:val="00D31CDC"/>
    <w:rsid w:val="00D323F6"/>
    <w:rsid w:val="00D32840"/>
    <w:rsid w:val="00D32A6B"/>
    <w:rsid w:val="00D32B36"/>
    <w:rsid w:val="00D32CDF"/>
    <w:rsid w:val="00D32D93"/>
    <w:rsid w:val="00D32ED6"/>
    <w:rsid w:val="00D332ED"/>
    <w:rsid w:val="00D33450"/>
    <w:rsid w:val="00D33602"/>
    <w:rsid w:val="00D33609"/>
    <w:rsid w:val="00D33B37"/>
    <w:rsid w:val="00D33B76"/>
    <w:rsid w:val="00D33CF9"/>
    <w:rsid w:val="00D33E41"/>
    <w:rsid w:val="00D33EF6"/>
    <w:rsid w:val="00D34251"/>
    <w:rsid w:val="00D343A1"/>
    <w:rsid w:val="00D3452F"/>
    <w:rsid w:val="00D34B80"/>
    <w:rsid w:val="00D34BC4"/>
    <w:rsid w:val="00D34C8E"/>
    <w:rsid w:val="00D34DA6"/>
    <w:rsid w:val="00D34E64"/>
    <w:rsid w:val="00D34EA3"/>
    <w:rsid w:val="00D34F63"/>
    <w:rsid w:val="00D35524"/>
    <w:rsid w:val="00D35A4B"/>
    <w:rsid w:val="00D35AAE"/>
    <w:rsid w:val="00D35B8B"/>
    <w:rsid w:val="00D35CDE"/>
    <w:rsid w:val="00D35D66"/>
    <w:rsid w:val="00D35F86"/>
    <w:rsid w:val="00D35FEF"/>
    <w:rsid w:val="00D36299"/>
    <w:rsid w:val="00D3632B"/>
    <w:rsid w:val="00D36957"/>
    <w:rsid w:val="00D36D4F"/>
    <w:rsid w:val="00D36D8F"/>
    <w:rsid w:val="00D36FC0"/>
    <w:rsid w:val="00D37122"/>
    <w:rsid w:val="00D37194"/>
    <w:rsid w:val="00D37303"/>
    <w:rsid w:val="00D37442"/>
    <w:rsid w:val="00D3748E"/>
    <w:rsid w:val="00D374B3"/>
    <w:rsid w:val="00D3785C"/>
    <w:rsid w:val="00D37984"/>
    <w:rsid w:val="00D37DAB"/>
    <w:rsid w:val="00D37E6C"/>
    <w:rsid w:val="00D4019E"/>
    <w:rsid w:val="00D40307"/>
    <w:rsid w:val="00D409D0"/>
    <w:rsid w:val="00D40A65"/>
    <w:rsid w:val="00D40B8D"/>
    <w:rsid w:val="00D40E29"/>
    <w:rsid w:val="00D413A3"/>
    <w:rsid w:val="00D41407"/>
    <w:rsid w:val="00D41566"/>
    <w:rsid w:val="00D41ED4"/>
    <w:rsid w:val="00D41F56"/>
    <w:rsid w:val="00D4217E"/>
    <w:rsid w:val="00D4226F"/>
    <w:rsid w:val="00D42270"/>
    <w:rsid w:val="00D42325"/>
    <w:rsid w:val="00D4250F"/>
    <w:rsid w:val="00D42876"/>
    <w:rsid w:val="00D4299C"/>
    <w:rsid w:val="00D42AC1"/>
    <w:rsid w:val="00D42C09"/>
    <w:rsid w:val="00D42CA0"/>
    <w:rsid w:val="00D42F92"/>
    <w:rsid w:val="00D42FDF"/>
    <w:rsid w:val="00D434E5"/>
    <w:rsid w:val="00D4360E"/>
    <w:rsid w:val="00D439E0"/>
    <w:rsid w:val="00D43B53"/>
    <w:rsid w:val="00D4406E"/>
    <w:rsid w:val="00D44156"/>
    <w:rsid w:val="00D443BF"/>
    <w:rsid w:val="00D4457A"/>
    <w:rsid w:val="00D447BA"/>
    <w:rsid w:val="00D44EDC"/>
    <w:rsid w:val="00D45271"/>
    <w:rsid w:val="00D454B3"/>
    <w:rsid w:val="00D45969"/>
    <w:rsid w:val="00D45C81"/>
    <w:rsid w:val="00D45D8A"/>
    <w:rsid w:val="00D46049"/>
    <w:rsid w:val="00D46081"/>
    <w:rsid w:val="00D460D7"/>
    <w:rsid w:val="00D462F9"/>
    <w:rsid w:val="00D4643C"/>
    <w:rsid w:val="00D4700B"/>
    <w:rsid w:val="00D47132"/>
    <w:rsid w:val="00D47169"/>
    <w:rsid w:val="00D47203"/>
    <w:rsid w:val="00D47416"/>
    <w:rsid w:val="00D475D1"/>
    <w:rsid w:val="00D4768A"/>
    <w:rsid w:val="00D47BF8"/>
    <w:rsid w:val="00D47D49"/>
    <w:rsid w:val="00D47DA0"/>
    <w:rsid w:val="00D47F87"/>
    <w:rsid w:val="00D50046"/>
    <w:rsid w:val="00D50080"/>
    <w:rsid w:val="00D5015D"/>
    <w:rsid w:val="00D5033A"/>
    <w:rsid w:val="00D50346"/>
    <w:rsid w:val="00D5034E"/>
    <w:rsid w:val="00D5056F"/>
    <w:rsid w:val="00D505F8"/>
    <w:rsid w:val="00D50890"/>
    <w:rsid w:val="00D50974"/>
    <w:rsid w:val="00D509F8"/>
    <w:rsid w:val="00D50CEB"/>
    <w:rsid w:val="00D50E88"/>
    <w:rsid w:val="00D50F60"/>
    <w:rsid w:val="00D51050"/>
    <w:rsid w:val="00D5113B"/>
    <w:rsid w:val="00D511E0"/>
    <w:rsid w:val="00D51235"/>
    <w:rsid w:val="00D51312"/>
    <w:rsid w:val="00D51CF9"/>
    <w:rsid w:val="00D51DB2"/>
    <w:rsid w:val="00D52076"/>
    <w:rsid w:val="00D5218A"/>
    <w:rsid w:val="00D5260E"/>
    <w:rsid w:val="00D526E2"/>
    <w:rsid w:val="00D528AA"/>
    <w:rsid w:val="00D529C7"/>
    <w:rsid w:val="00D529D3"/>
    <w:rsid w:val="00D52E44"/>
    <w:rsid w:val="00D52E80"/>
    <w:rsid w:val="00D535C5"/>
    <w:rsid w:val="00D538AB"/>
    <w:rsid w:val="00D53BA4"/>
    <w:rsid w:val="00D53E0F"/>
    <w:rsid w:val="00D54094"/>
    <w:rsid w:val="00D5410A"/>
    <w:rsid w:val="00D5413C"/>
    <w:rsid w:val="00D541D6"/>
    <w:rsid w:val="00D54672"/>
    <w:rsid w:val="00D54735"/>
    <w:rsid w:val="00D54740"/>
    <w:rsid w:val="00D55055"/>
    <w:rsid w:val="00D550FE"/>
    <w:rsid w:val="00D5514C"/>
    <w:rsid w:val="00D5545B"/>
    <w:rsid w:val="00D554F8"/>
    <w:rsid w:val="00D555DD"/>
    <w:rsid w:val="00D556B9"/>
    <w:rsid w:val="00D55947"/>
    <w:rsid w:val="00D559DA"/>
    <w:rsid w:val="00D55B74"/>
    <w:rsid w:val="00D55C7F"/>
    <w:rsid w:val="00D565C1"/>
    <w:rsid w:val="00D5669B"/>
    <w:rsid w:val="00D56734"/>
    <w:rsid w:val="00D56826"/>
    <w:rsid w:val="00D56852"/>
    <w:rsid w:val="00D568D7"/>
    <w:rsid w:val="00D56A83"/>
    <w:rsid w:val="00D56B7B"/>
    <w:rsid w:val="00D56D70"/>
    <w:rsid w:val="00D56E07"/>
    <w:rsid w:val="00D56E66"/>
    <w:rsid w:val="00D56F7A"/>
    <w:rsid w:val="00D56FFD"/>
    <w:rsid w:val="00D5708A"/>
    <w:rsid w:val="00D5719A"/>
    <w:rsid w:val="00D5725C"/>
    <w:rsid w:val="00D5732F"/>
    <w:rsid w:val="00D57405"/>
    <w:rsid w:val="00D57990"/>
    <w:rsid w:val="00D57C2B"/>
    <w:rsid w:val="00D6034E"/>
    <w:rsid w:val="00D604AA"/>
    <w:rsid w:val="00D6088A"/>
    <w:rsid w:val="00D608ED"/>
    <w:rsid w:val="00D609E7"/>
    <w:rsid w:val="00D60BB9"/>
    <w:rsid w:val="00D60D98"/>
    <w:rsid w:val="00D60E24"/>
    <w:rsid w:val="00D60F6E"/>
    <w:rsid w:val="00D60FB6"/>
    <w:rsid w:val="00D610A7"/>
    <w:rsid w:val="00D610E8"/>
    <w:rsid w:val="00D61218"/>
    <w:rsid w:val="00D61634"/>
    <w:rsid w:val="00D61653"/>
    <w:rsid w:val="00D6165F"/>
    <w:rsid w:val="00D61967"/>
    <w:rsid w:val="00D61A4A"/>
    <w:rsid w:val="00D61B48"/>
    <w:rsid w:val="00D61B79"/>
    <w:rsid w:val="00D624CF"/>
    <w:rsid w:val="00D6253B"/>
    <w:rsid w:val="00D626EE"/>
    <w:rsid w:val="00D62969"/>
    <w:rsid w:val="00D629E0"/>
    <w:rsid w:val="00D62AEF"/>
    <w:rsid w:val="00D62B62"/>
    <w:rsid w:val="00D62CB8"/>
    <w:rsid w:val="00D62DD4"/>
    <w:rsid w:val="00D62FA0"/>
    <w:rsid w:val="00D62FF4"/>
    <w:rsid w:val="00D6303C"/>
    <w:rsid w:val="00D63051"/>
    <w:rsid w:val="00D6329F"/>
    <w:rsid w:val="00D63357"/>
    <w:rsid w:val="00D63565"/>
    <w:rsid w:val="00D636AF"/>
    <w:rsid w:val="00D6388A"/>
    <w:rsid w:val="00D63A0B"/>
    <w:rsid w:val="00D63B9E"/>
    <w:rsid w:val="00D6458F"/>
    <w:rsid w:val="00D64622"/>
    <w:rsid w:val="00D646B2"/>
    <w:rsid w:val="00D647DA"/>
    <w:rsid w:val="00D64B94"/>
    <w:rsid w:val="00D64C53"/>
    <w:rsid w:val="00D64CA8"/>
    <w:rsid w:val="00D64D26"/>
    <w:rsid w:val="00D6581C"/>
    <w:rsid w:val="00D65949"/>
    <w:rsid w:val="00D660F6"/>
    <w:rsid w:val="00D66255"/>
    <w:rsid w:val="00D66271"/>
    <w:rsid w:val="00D66286"/>
    <w:rsid w:val="00D662E7"/>
    <w:rsid w:val="00D663AB"/>
    <w:rsid w:val="00D663B8"/>
    <w:rsid w:val="00D66487"/>
    <w:rsid w:val="00D665F1"/>
    <w:rsid w:val="00D666FC"/>
    <w:rsid w:val="00D66849"/>
    <w:rsid w:val="00D66912"/>
    <w:rsid w:val="00D66B9E"/>
    <w:rsid w:val="00D66D40"/>
    <w:rsid w:val="00D66F8F"/>
    <w:rsid w:val="00D6719F"/>
    <w:rsid w:val="00D672CF"/>
    <w:rsid w:val="00D67350"/>
    <w:rsid w:val="00D67965"/>
    <w:rsid w:val="00D67F40"/>
    <w:rsid w:val="00D7021F"/>
    <w:rsid w:val="00D7025D"/>
    <w:rsid w:val="00D703E0"/>
    <w:rsid w:val="00D704B8"/>
    <w:rsid w:val="00D70A3B"/>
    <w:rsid w:val="00D70AC4"/>
    <w:rsid w:val="00D70B20"/>
    <w:rsid w:val="00D70B57"/>
    <w:rsid w:val="00D70DCA"/>
    <w:rsid w:val="00D70E75"/>
    <w:rsid w:val="00D70E9C"/>
    <w:rsid w:val="00D70EE5"/>
    <w:rsid w:val="00D7138D"/>
    <w:rsid w:val="00D71534"/>
    <w:rsid w:val="00D71B53"/>
    <w:rsid w:val="00D71B54"/>
    <w:rsid w:val="00D71C01"/>
    <w:rsid w:val="00D71D13"/>
    <w:rsid w:val="00D71F2A"/>
    <w:rsid w:val="00D722C0"/>
    <w:rsid w:val="00D72354"/>
    <w:rsid w:val="00D728BD"/>
    <w:rsid w:val="00D72954"/>
    <w:rsid w:val="00D7299D"/>
    <w:rsid w:val="00D72A07"/>
    <w:rsid w:val="00D72AC8"/>
    <w:rsid w:val="00D72E5F"/>
    <w:rsid w:val="00D72FC2"/>
    <w:rsid w:val="00D72FE2"/>
    <w:rsid w:val="00D73359"/>
    <w:rsid w:val="00D734DD"/>
    <w:rsid w:val="00D7367E"/>
    <w:rsid w:val="00D7368E"/>
    <w:rsid w:val="00D73814"/>
    <w:rsid w:val="00D73853"/>
    <w:rsid w:val="00D73921"/>
    <w:rsid w:val="00D739BD"/>
    <w:rsid w:val="00D73C2D"/>
    <w:rsid w:val="00D73FA3"/>
    <w:rsid w:val="00D73FD9"/>
    <w:rsid w:val="00D7433E"/>
    <w:rsid w:val="00D745ED"/>
    <w:rsid w:val="00D7462E"/>
    <w:rsid w:val="00D74755"/>
    <w:rsid w:val="00D74B3D"/>
    <w:rsid w:val="00D74BC9"/>
    <w:rsid w:val="00D74C10"/>
    <w:rsid w:val="00D751B4"/>
    <w:rsid w:val="00D75466"/>
    <w:rsid w:val="00D75561"/>
    <w:rsid w:val="00D75905"/>
    <w:rsid w:val="00D75B67"/>
    <w:rsid w:val="00D75C87"/>
    <w:rsid w:val="00D75CC9"/>
    <w:rsid w:val="00D75EA9"/>
    <w:rsid w:val="00D76592"/>
    <w:rsid w:val="00D76992"/>
    <w:rsid w:val="00D76B8A"/>
    <w:rsid w:val="00D76DC3"/>
    <w:rsid w:val="00D76EF5"/>
    <w:rsid w:val="00D77015"/>
    <w:rsid w:val="00D773B6"/>
    <w:rsid w:val="00D7746E"/>
    <w:rsid w:val="00D777D0"/>
    <w:rsid w:val="00D778AF"/>
    <w:rsid w:val="00D77B97"/>
    <w:rsid w:val="00D77C39"/>
    <w:rsid w:val="00D77D4F"/>
    <w:rsid w:val="00D77E63"/>
    <w:rsid w:val="00D807E8"/>
    <w:rsid w:val="00D80A24"/>
    <w:rsid w:val="00D80B7E"/>
    <w:rsid w:val="00D80E22"/>
    <w:rsid w:val="00D80F52"/>
    <w:rsid w:val="00D81041"/>
    <w:rsid w:val="00D814B8"/>
    <w:rsid w:val="00D81828"/>
    <w:rsid w:val="00D81948"/>
    <w:rsid w:val="00D81B84"/>
    <w:rsid w:val="00D81C0C"/>
    <w:rsid w:val="00D81E77"/>
    <w:rsid w:val="00D81F4C"/>
    <w:rsid w:val="00D81FDE"/>
    <w:rsid w:val="00D827A9"/>
    <w:rsid w:val="00D82923"/>
    <w:rsid w:val="00D82988"/>
    <w:rsid w:val="00D829DE"/>
    <w:rsid w:val="00D82B9D"/>
    <w:rsid w:val="00D82C37"/>
    <w:rsid w:val="00D82D1C"/>
    <w:rsid w:val="00D82FBF"/>
    <w:rsid w:val="00D83300"/>
    <w:rsid w:val="00D83321"/>
    <w:rsid w:val="00D835A3"/>
    <w:rsid w:val="00D8379A"/>
    <w:rsid w:val="00D83999"/>
    <w:rsid w:val="00D83B66"/>
    <w:rsid w:val="00D83C96"/>
    <w:rsid w:val="00D83CD1"/>
    <w:rsid w:val="00D83DF1"/>
    <w:rsid w:val="00D83F38"/>
    <w:rsid w:val="00D84001"/>
    <w:rsid w:val="00D840B4"/>
    <w:rsid w:val="00D8414E"/>
    <w:rsid w:val="00D84385"/>
    <w:rsid w:val="00D844CF"/>
    <w:rsid w:val="00D846B3"/>
    <w:rsid w:val="00D846FE"/>
    <w:rsid w:val="00D84796"/>
    <w:rsid w:val="00D84831"/>
    <w:rsid w:val="00D84865"/>
    <w:rsid w:val="00D84943"/>
    <w:rsid w:val="00D84AE9"/>
    <w:rsid w:val="00D84D21"/>
    <w:rsid w:val="00D84DDE"/>
    <w:rsid w:val="00D84E6F"/>
    <w:rsid w:val="00D8515C"/>
    <w:rsid w:val="00D85707"/>
    <w:rsid w:val="00D85765"/>
    <w:rsid w:val="00D85CE5"/>
    <w:rsid w:val="00D85D91"/>
    <w:rsid w:val="00D86355"/>
    <w:rsid w:val="00D864AF"/>
    <w:rsid w:val="00D864D0"/>
    <w:rsid w:val="00D865BF"/>
    <w:rsid w:val="00D86725"/>
    <w:rsid w:val="00D86864"/>
    <w:rsid w:val="00D869C9"/>
    <w:rsid w:val="00D86AEF"/>
    <w:rsid w:val="00D86B27"/>
    <w:rsid w:val="00D86C71"/>
    <w:rsid w:val="00D86CF3"/>
    <w:rsid w:val="00D86D92"/>
    <w:rsid w:val="00D86E04"/>
    <w:rsid w:val="00D86FAF"/>
    <w:rsid w:val="00D870B8"/>
    <w:rsid w:val="00D87207"/>
    <w:rsid w:val="00D87652"/>
    <w:rsid w:val="00D8772D"/>
    <w:rsid w:val="00D8787E"/>
    <w:rsid w:val="00D87D5E"/>
    <w:rsid w:val="00D87E77"/>
    <w:rsid w:val="00D87EA7"/>
    <w:rsid w:val="00D87F14"/>
    <w:rsid w:val="00D900F3"/>
    <w:rsid w:val="00D904BB"/>
    <w:rsid w:val="00D9068F"/>
    <w:rsid w:val="00D90949"/>
    <w:rsid w:val="00D90F32"/>
    <w:rsid w:val="00D911FE"/>
    <w:rsid w:val="00D91642"/>
    <w:rsid w:val="00D916C5"/>
    <w:rsid w:val="00D91833"/>
    <w:rsid w:val="00D919D5"/>
    <w:rsid w:val="00D91B97"/>
    <w:rsid w:val="00D91CEB"/>
    <w:rsid w:val="00D920F4"/>
    <w:rsid w:val="00D921C6"/>
    <w:rsid w:val="00D9263F"/>
    <w:rsid w:val="00D92744"/>
    <w:rsid w:val="00D92A09"/>
    <w:rsid w:val="00D92C81"/>
    <w:rsid w:val="00D931AF"/>
    <w:rsid w:val="00D93339"/>
    <w:rsid w:val="00D93C02"/>
    <w:rsid w:val="00D93CF4"/>
    <w:rsid w:val="00D93D88"/>
    <w:rsid w:val="00D93EBB"/>
    <w:rsid w:val="00D93EF8"/>
    <w:rsid w:val="00D942FC"/>
    <w:rsid w:val="00D943CB"/>
    <w:rsid w:val="00D946F3"/>
    <w:rsid w:val="00D947E1"/>
    <w:rsid w:val="00D94C03"/>
    <w:rsid w:val="00D94C63"/>
    <w:rsid w:val="00D94D14"/>
    <w:rsid w:val="00D94D7E"/>
    <w:rsid w:val="00D94DCE"/>
    <w:rsid w:val="00D94FAC"/>
    <w:rsid w:val="00D9537B"/>
    <w:rsid w:val="00D958EE"/>
    <w:rsid w:val="00D95BE5"/>
    <w:rsid w:val="00D95D4C"/>
    <w:rsid w:val="00D95DF5"/>
    <w:rsid w:val="00D95EE0"/>
    <w:rsid w:val="00D966D3"/>
    <w:rsid w:val="00D96705"/>
    <w:rsid w:val="00D96804"/>
    <w:rsid w:val="00D9689C"/>
    <w:rsid w:val="00D96E31"/>
    <w:rsid w:val="00D96ED9"/>
    <w:rsid w:val="00D96EE1"/>
    <w:rsid w:val="00D972A2"/>
    <w:rsid w:val="00D973F6"/>
    <w:rsid w:val="00D97524"/>
    <w:rsid w:val="00D97587"/>
    <w:rsid w:val="00D97AC1"/>
    <w:rsid w:val="00D97D10"/>
    <w:rsid w:val="00D97D4D"/>
    <w:rsid w:val="00D97D9E"/>
    <w:rsid w:val="00DA0023"/>
    <w:rsid w:val="00DA0079"/>
    <w:rsid w:val="00DA023B"/>
    <w:rsid w:val="00DA0564"/>
    <w:rsid w:val="00DA06A8"/>
    <w:rsid w:val="00DA0B34"/>
    <w:rsid w:val="00DA0DC8"/>
    <w:rsid w:val="00DA0DDC"/>
    <w:rsid w:val="00DA126F"/>
    <w:rsid w:val="00DA1377"/>
    <w:rsid w:val="00DA1630"/>
    <w:rsid w:val="00DA1742"/>
    <w:rsid w:val="00DA1973"/>
    <w:rsid w:val="00DA1ADE"/>
    <w:rsid w:val="00DA1D0F"/>
    <w:rsid w:val="00DA1DA8"/>
    <w:rsid w:val="00DA1F31"/>
    <w:rsid w:val="00DA2048"/>
    <w:rsid w:val="00DA2074"/>
    <w:rsid w:val="00DA2172"/>
    <w:rsid w:val="00DA22D0"/>
    <w:rsid w:val="00DA240A"/>
    <w:rsid w:val="00DA3006"/>
    <w:rsid w:val="00DA3255"/>
    <w:rsid w:val="00DA3583"/>
    <w:rsid w:val="00DA36C7"/>
    <w:rsid w:val="00DA37D4"/>
    <w:rsid w:val="00DA38AA"/>
    <w:rsid w:val="00DA39D8"/>
    <w:rsid w:val="00DA3C4D"/>
    <w:rsid w:val="00DA3E95"/>
    <w:rsid w:val="00DA3F02"/>
    <w:rsid w:val="00DA3FBD"/>
    <w:rsid w:val="00DA42D7"/>
    <w:rsid w:val="00DA43F2"/>
    <w:rsid w:val="00DA44C3"/>
    <w:rsid w:val="00DA453D"/>
    <w:rsid w:val="00DA45D6"/>
    <w:rsid w:val="00DA4896"/>
    <w:rsid w:val="00DA4B8D"/>
    <w:rsid w:val="00DA4BBF"/>
    <w:rsid w:val="00DA5075"/>
    <w:rsid w:val="00DA5076"/>
    <w:rsid w:val="00DA52DC"/>
    <w:rsid w:val="00DA5547"/>
    <w:rsid w:val="00DA55AE"/>
    <w:rsid w:val="00DA56E6"/>
    <w:rsid w:val="00DA598D"/>
    <w:rsid w:val="00DA5B15"/>
    <w:rsid w:val="00DA5C24"/>
    <w:rsid w:val="00DA5ED2"/>
    <w:rsid w:val="00DA604A"/>
    <w:rsid w:val="00DA6637"/>
    <w:rsid w:val="00DA6C00"/>
    <w:rsid w:val="00DA6C4E"/>
    <w:rsid w:val="00DA71E3"/>
    <w:rsid w:val="00DA7229"/>
    <w:rsid w:val="00DA7394"/>
    <w:rsid w:val="00DA76C7"/>
    <w:rsid w:val="00DA78AE"/>
    <w:rsid w:val="00DA78E2"/>
    <w:rsid w:val="00DB019B"/>
    <w:rsid w:val="00DB07BA"/>
    <w:rsid w:val="00DB0890"/>
    <w:rsid w:val="00DB0D0E"/>
    <w:rsid w:val="00DB1094"/>
    <w:rsid w:val="00DB12A0"/>
    <w:rsid w:val="00DB130A"/>
    <w:rsid w:val="00DB13D5"/>
    <w:rsid w:val="00DB18B1"/>
    <w:rsid w:val="00DB191D"/>
    <w:rsid w:val="00DB222B"/>
    <w:rsid w:val="00DB2771"/>
    <w:rsid w:val="00DB2834"/>
    <w:rsid w:val="00DB2AF9"/>
    <w:rsid w:val="00DB2C41"/>
    <w:rsid w:val="00DB2CF9"/>
    <w:rsid w:val="00DB2E1E"/>
    <w:rsid w:val="00DB2E67"/>
    <w:rsid w:val="00DB3277"/>
    <w:rsid w:val="00DB3313"/>
    <w:rsid w:val="00DB33C3"/>
    <w:rsid w:val="00DB34A6"/>
    <w:rsid w:val="00DB3606"/>
    <w:rsid w:val="00DB3A4E"/>
    <w:rsid w:val="00DB3B59"/>
    <w:rsid w:val="00DB3B79"/>
    <w:rsid w:val="00DB3C23"/>
    <w:rsid w:val="00DB3D07"/>
    <w:rsid w:val="00DB41C8"/>
    <w:rsid w:val="00DB43CB"/>
    <w:rsid w:val="00DB449A"/>
    <w:rsid w:val="00DB47A1"/>
    <w:rsid w:val="00DB4AAF"/>
    <w:rsid w:val="00DB4CD2"/>
    <w:rsid w:val="00DB4D22"/>
    <w:rsid w:val="00DB5431"/>
    <w:rsid w:val="00DB5486"/>
    <w:rsid w:val="00DB56D3"/>
    <w:rsid w:val="00DB576F"/>
    <w:rsid w:val="00DB59E0"/>
    <w:rsid w:val="00DB5C4C"/>
    <w:rsid w:val="00DB61D3"/>
    <w:rsid w:val="00DB6388"/>
    <w:rsid w:val="00DB643C"/>
    <w:rsid w:val="00DB659F"/>
    <w:rsid w:val="00DB67F0"/>
    <w:rsid w:val="00DB689A"/>
    <w:rsid w:val="00DB6FE9"/>
    <w:rsid w:val="00DB7072"/>
    <w:rsid w:val="00DB7234"/>
    <w:rsid w:val="00DB735E"/>
    <w:rsid w:val="00DB7484"/>
    <w:rsid w:val="00DB75BA"/>
    <w:rsid w:val="00DB77F8"/>
    <w:rsid w:val="00DB7885"/>
    <w:rsid w:val="00DB791A"/>
    <w:rsid w:val="00DB7CBF"/>
    <w:rsid w:val="00DB7F50"/>
    <w:rsid w:val="00DB7FC6"/>
    <w:rsid w:val="00DB7FE0"/>
    <w:rsid w:val="00DC0346"/>
    <w:rsid w:val="00DC03FB"/>
    <w:rsid w:val="00DC046F"/>
    <w:rsid w:val="00DC0599"/>
    <w:rsid w:val="00DC0B95"/>
    <w:rsid w:val="00DC10F7"/>
    <w:rsid w:val="00DC119A"/>
    <w:rsid w:val="00DC1505"/>
    <w:rsid w:val="00DC1767"/>
    <w:rsid w:val="00DC1923"/>
    <w:rsid w:val="00DC1A9A"/>
    <w:rsid w:val="00DC1B15"/>
    <w:rsid w:val="00DC1BBD"/>
    <w:rsid w:val="00DC1F81"/>
    <w:rsid w:val="00DC1FC5"/>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3D31"/>
    <w:rsid w:val="00DC4130"/>
    <w:rsid w:val="00DC4159"/>
    <w:rsid w:val="00DC42E0"/>
    <w:rsid w:val="00DC4629"/>
    <w:rsid w:val="00DC465E"/>
    <w:rsid w:val="00DC4722"/>
    <w:rsid w:val="00DC493D"/>
    <w:rsid w:val="00DC4982"/>
    <w:rsid w:val="00DC4DC0"/>
    <w:rsid w:val="00DC4F42"/>
    <w:rsid w:val="00DC5093"/>
    <w:rsid w:val="00DC5133"/>
    <w:rsid w:val="00DC5257"/>
    <w:rsid w:val="00DC5873"/>
    <w:rsid w:val="00DC58AE"/>
    <w:rsid w:val="00DC5982"/>
    <w:rsid w:val="00DC5D83"/>
    <w:rsid w:val="00DC61C7"/>
    <w:rsid w:val="00DC6280"/>
    <w:rsid w:val="00DC62C9"/>
    <w:rsid w:val="00DC63CF"/>
    <w:rsid w:val="00DC6433"/>
    <w:rsid w:val="00DC647F"/>
    <w:rsid w:val="00DC64BB"/>
    <w:rsid w:val="00DC6501"/>
    <w:rsid w:val="00DC6545"/>
    <w:rsid w:val="00DC6562"/>
    <w:rsid w:val="00DC66CF"/>
    <w:rsid w:val="00DC67DF"/>
    <w:rsid w:val="00DC6CE9"/>
    <w:rsid w:val="00DC706A"/>
    <w:rsid w:val="00DC71F9"/>
    <w:rsid w:val="00DC71FD"/>
    <w:rsid w:val="00DC73F0"/>
    <w:rsid w:val="00DC7668"/>
    <w:rsid w:val="00DC784D"/>
    <w:rsid w:val="00DC79ED"/>
    <w:rsid w:val="00DC7BF7"/>
    <w:rsid w:val="00DD01F5"/>
    <w:rsid w:val="00DD0279"/>
    <w:rsid w:val="00DD02E6"/>
    <w:rsid w:val="00DD0446"/>
    <w:rsid w:val="00DD0958"/>
    <w:rsid w:val="00DD0A56"/>
    <w:rsid w:val="00DD0C59"/>
    <w:rsid w:val="00DD0D3C"/>
    <w:rsid w:val="00DD0DBB"/>
    <w:rsid w:val="00DD0FA6"/>
    <w:rsid w:val="00DD11C6"/>
    <w:rsid w:val="00DD155B"/>
    <w:rsid w:val="00DD1591"/>
    <w:rsid w:val="00DD15EF"/>
    <w:rsid w:val="00DD1698"/>
    <w:rsid w:val="00DD1C80"/>
    <w:rsid w:val="00DD1EE4"/>
    <w:rsid w:val="00DD1F24"/>
    <w:rsid w:val="00DD2024"/>
    <w:rsid w:val="00DD2150"/>
    <w:rsid w:val="00DD21A0"/>
    <w:rsid w:val="00DD2298"/>
    <w:rsid w:val="00DD2783"/>
    <w:rsid w:val="00DD2A1E"/>
    <w:rsid w:val="00DD2CC6"/>
    <w:rsid w:val="00DD2D83"/>
    <w:rsid w:val="00DD2D9D"/>
    <w:rsid w:val="00DD2F92"/>
    <w:rsid w:val="00DD3859"/>
    <w:rsid w:val="00DD3959"/>
    <w:rsid w:val="00DD39F1"/>
    <w:rsid w:val="00DD39F6"/>
    <w:rsid w:val="00DD3B96"/>
    <w:rsid w:val="00DD3C77"/>
    <w:rsid w:val="00DD3E2B"/>
    <w:rsid w:val="00DD3EF3"/>
    <w:rsid w:val="00DD447E"/>
    <w:rsid w:val="00DD45B8"/>
    <w:rsid w:val="00DD47CF"/>
    <w:rsid w:val="00DD4930"/>
    <w:rsid w:val="00DD49BC"/>
    <w:rsid w:val="00DD49C7"/>
    <w:rsid w:val="00DD4A9A"/>
    <w:rsid w:val="00DD4B03"/>
    <w:rsid w:val="00DD4C66"/>
    <w:rsid w:val="00DD4F59"/>
    <w:rsid w:val="00DD5085"/>
    <w:rsid w:val="00DD54A6"/>
    <w:rsid w:val="00DD5546"/>
    <w:rsid w:val="00DD5677"/>
    <w:rsid w:val="00DD59F5"/>
    <w:rsid w:val="00DD5C08"/>
    <w:rsid w:val="00DD5F3F"/>
    <w:rsid w:val="00DD607A"/>
    <w:rsid w:val="00DD60E8"/>
    <w:rsid w:val="00DD618C"/>
    <w:rsid w:val="00DD63F9"/>
    <w:rsid w:val="00DD64BE"/>
    <w:rsid w:val="00DD6790"/>
    <w:rsid w:val="00DD68E1"/>
    <w:rsid w:val="00DD68E9"/>
    <w:rsid w:val="00DD6AF8"/>
    <w:rsid w:val="00DD6BA2"/>
    <w:rsid w:val="00DD6DCA"/>
    <w:rsid w:val="00DD6EC9"/>
    <w:rsid w:val="00DD70C1"/>
    <w:rsid w:val="00DD7115"/>
    <w:rsid w:val="00DD719F"/>
    <w:rsid w:val="00DD7228"/>
    <w:rsid w:val="00DD791F"/>
    <w:rsid w:val="00DD7D99"/>
    <w:rsid w:val="00DE00E8"/>
    <w:rsid w:val="00DE0E9D"/>
    <w:rsid w:val="00DE0F8E"/>
    <w:rsid w:val="00DE1408"/>
    <w:rsid w:val="00DE1774"/>
    <w:rsid w:val="00DE1BE2"/>
    <w:rsid w:val="00DE1C76"/>
    <w:rsid w:val="00DE1DC8"/>
    <w:rsid w:val="00DE1FAC"/>
    <w:rsid w:val="00DE20B2"/>
    <w:rsid w:val="00DE2215"/>
    <w:rsid w:val="00DE232F"/>
    <w:rsid w:val="00DE28A7"/>
    <w:rsid w:val="00DE2989"/>
    <w:rsid w:val="00DE2D82"/>
    <w:rsid w:val="00DE2E88"/>
    <w:rsid w:val="00DE2F2D"/>
    <w:rsid w:val="00DE323B"/>
    <w:rsid w:val="00DE390B"/>
    <w:rsid w:val="00DE3A26"/>
    <w:rsid w:val="00DE3AB2"/>
    <w:rsid w:val="00DE3CE6"/>
    <w:rsid w:val="00DE3D19"/>
    <w:rsid w:val="00DE3E6D"/>
    <w:rsid w:val="00DE403C"/>
    <w:rsid w:val="00DE41E6"/>
    <w:rsid w:val="00DE43CC"/>
    <w:rsid w:val="00DE4410"/>
    <w:rsid w:val="00DE4753"/>
    <w:rsid w:val="00DE49C4"/>
    <w:rsid w:val="00DE4AE5"/>
    <w:rsid w:val="00DE4D16"/>
    <w:rsid w:val="00DE4DAD"/>
    <w:rsid w:val="00DE5143"/>
    <w:rsid w:val="00DE53CB"/>
    <w:rsid w:val="00DE5427"/>
    <w:rsid w:val="00DE548D"/>
    <w:rsid w:val="00DE551C"/>
    <w:rsid w:val="00DE566F"/>
    <w:rsid w:val="00DE57B3"/>
    <w:rsid w:val="00DE5973"/>
    <w:rsid w:val="00DE5A20"/>
    <w:rsid w:val="00DE600C"/>
    <w:rsid w:val="00DE6098"/>
    <w:rsid w:val="00DE60DB"/>
    <w:rsid w:val="00DE6501"/>
    <w:rsid w:val="00DE650B"/>
    <w:rsid w:val="00DE6A25"/>
    <w:rsid w:val="00DE6B9E"/>
    <w:rsid w:val="00DE6E18"/>
    <w:rsid w:val="00DE6FA4"/>
    <w:rsid w:val="00DE6FB3"/>
    <w:rsid w:val="00DE74FA"/>
    <w:rsid w:val="00DE7621"/>
    <w:rsid w:val="00DE7B3F"/>
    <w:rsid w:val="00DF05D3"/>
    <w:rsid w:val="00DF05ED"/>
    <w:rsid w:val="00DF069B"/>
    <w:rsid w:val="00DF06A3"/>
    <w:rsid w:val="00DF0724"/>
    <w:rsid w:val="00DF073C"/>
    <w:rsid w:val="00DF07CD"/>
    <w:rsid w:val="00DF087F"/>
    <w:rsid w:val="00DF0A65"/>
    <w:rsid w:val="00DF0FEA"/>
    <w:rsid w:val="00DF1079"/>
    <w:rsid w:val="00DF13D1"/>
    <w:rsid w:val="00DF1547"/>
    <w:rsid w:val="00DF1728"/>
    <w:rsid w:val="00DF191E"/>
    <w:rsid w:val="00DF1B01"/>
    <w:rsid w:val="00DF1C02"/>
    <w:rsid w:val="00DF1EA3"/>
    <w:rsid w:val="00DF1EF7"/>
    <w:rsid w:val="00DF1F84"/>
    <w:rsid w:val="00DF1F9F"/>
    <w:rsid w:val="00DF21B9"/>
    <w:rsid w:val="00DF24AF"/>
    <w:rsid w:val="00DF2863"/>
    <w:rsid w:val="00DF2A24"/>
    <w:rsid w:val="00DF2A3F"/>
    <w:rsid w:val="00DF2AD5"/>
    <w:rsid w:val="00DF2E96"/>
    <w:rsid w:val="00DF2FB2"/>
    <w:rsid w:val="00DF2FDD"/>
    <w:rsid w:val="00DF3143"/>
    <w:rsid w:val="00DF3168"/>
    <w:rsid w:val="00DF3301"/>
    <w:rsid w:val="00DF3498"/>
    <w:rsid w:val="00DF36B4"/>
    <w:rsid w:val="00DF37E0"/>
    <w:rsid w:val="00DF389B"/>
    <w:rsid w:val="00DF3977"/>
    <w:rsid w:val="00DF39B1"/>
    <w:rsid w:val="00DF3A6F"/>
    <w:rsid w:val="00DF3AC6"/>
    <w:rsid w:val="00DF3BEB"/>
    <w:rsid w:val="00DF3C35"/>
    <w:rsid w:val="00DF407C"/>
    <w:rsid w:val="00DF43A1"/>
    <w:rsid w:val="00DF440D"/>
    <w:rsid w:val="00DF4492"/>
    <w:rsid w:val="00DF4595"/>
    <w:rsid w:val="00DF45A5"/>
    <w:rsid w:val="00DF477D"/>
    <w:rsid w:val="00DF47EA"/>
    <w:rsid w:val="00DF489F"/>
    <w:rsid w:val="00DF4B90"/>
    <w:rsid w:val="00DF4C43"/>
    <w:rsid w:val="00DF4EA0"/>
    <w:rsid w:val="00DF4FF1"/>
    <w:rsid w:val="00DF55F0"/>
    <w:rsid w:val="00DF5721"/>
    <w:rsid w:val="00DF63CF"/>
    <w:rsid w:val="00DF68C2"/>
    <w:rsid w:val="00DF6AC2"/>
    <w:rsid w:val="00DF6EE3"/>
    <w:rsid w:val="00DF6F8F"/>
    <w:rsid w:val="00DF725B"/>
    <w:rsid w:val="00DF7501"/>
    <w:rsid w:val="00DF761E"/>
    <w:rsid w:val="00DF78C4"/>
    <w:rsid w:val="00DF795C"/>
    <w:rsid w:val="00DF7CB4"/>
    <w:rsid w:val="00DF7E35"/>
    <w:rsid w:val="00DF7E9F"/>
    <w:rsid w:val="00DF7F5A"/>
    <w:rsid w:val="00E00027"/>
    <w:rsid w:val="00E000CB"/>
    <w:rsid w:val="00E00987"/>
    <w:rsid w:val="00E00ABC"/>
    <w:rsid w:val="00E00C71"/>
    <w:rsid w:val="00E00C8D"/>
    <w:rsid w:val="00E00EF8"/>
    <w:rsid w:val="00E00F04"/>
    <w:rsid w:val="00E00F8E"/>
    <w:rsid w:val="00E00FB4"/>
    <w:rsid w:val="00E0132C"/>
    <w:rsid w:val="00E016EE"/>
    <w:rsid w:val="00E01B3C"/>
    <w:rsid w:val="00E01DE0"/>
    <w:rsid w:val="00E01DE7"/>
    <w:rsid w:val="00E01E40"/>
    <w:rsid w:val="00E01E6B"/>
    <w:rsid w:val="00E01F3C"/>
    <w:rsid w:val="00E01FE7"/>
    <w:rsid w:val="00E02474"/>
    <w:rsid w:val="00E025A1"/>
    <w:rsid w:val="00E025BA"/>
    <w:rsid w:val="00E029E6"/>
    <w:rsid w:val="00E02B3C"/>
    <w:rsid w:val="00E033DC"/>
    <w:rsid w:val="00E0356F"/>
    <w:rsid w:val="00E035A9"/>
    <w:rsid w:val="00E035CC"/>
    <w:rsid w:val="00E035DD"/>
    <w:rsid w:val="00E03646"/>
    <w:rsid w:val="00E0381D"/>
    <w:rsid w:val="00E03C5C"/>
    <w:rsid w:val="00E03ED9"/>
    <w:rsid w:val="00E04009"/>
    <w:rsid w:val="00E05058"/>
    <w:rsid w:val="00E0528C"/>
    <w:rsid w:val="00E053F2"/>
    <w:rsid w:val="00E0546D"/>
    <w:rsid w:val="00E054DC"/>
    <w:rsid w:val="00E05592"/>
    <w:rsid w:val="00E0580E"/>
    <w:rsid w:val="00E05845"/>
    <w:rsid w:val="00E05DFF"/>
    <w:rsid w:val="00E05E3D"/>
    <w:rsid w:val="00E0603F"/>
    <w:rsid w:val="00E0659B"/>
    <w:rsid w:val="00E065D5"/>
    <w:rsid w:val="00E0660D"/>
    <w:rsid w:val="00E066B8"/>
    <w:rsid w:val="00E06994"/>
    <w:rsid w:val="00E06B3B"/>
    <w:rsid w:val="00E06CE6"/>
    <w:rsid w:val="00E06F05"/>
    <w:rsid w:val="00E07732"/>
    <w:rsid w:val="00E07776"/>
    <w:rsid w:val="00E077EC"/>
    <w:rsid w:val="00E0793B"/>
    <w:rsid w:val="00E07AB2"/>
    <w:rsid w:val="00E07CD2"/>
    <w:rsid w:val="00E10107"/>
    <w:rsid w:val="00E104B3"/>
    <w:rsid w:val="00E10A8B"/>
    <w:rsid w:val="00E10B7D"/>
    <w:rsid w:val="00E10BF0"/>
    <w:rsid w:val="00E111F9"/>
    <w:rsid w:val="00E1183D"/>
    <w:rsid w:val="00E11A65"/>
    <w:rsid w:val="00E11C2C"/>
    <w:rsid w:val="00E11D80"/>
    <w:rsid w:val="00E11D95"/>
    <w:rsid w:val="00E11DD1"/>
    <w:rsid w:val="00E12027"/>
    <w:rsid w:val="00E12193"/>
    <w:rsid w:val="00E123EA"/>
    <w:rsid w:val="00E12535"/>
    <w:rsid w:val="00E128BD"/>
    <w:rsid w:val="00E12AC1"/>
    <w:rsid w:val="00E12C15"/>
    <w:rsid w:val="00E12F1A"/>
    <w:rsid w:val="00E1300E"/>
    <w:rsid w:val="00E13125"/>
    <w:rsid w:val="00E13280"/>
    <w:rsid w:val="00E134A4"/>
    <w:rsid w:val="00E134EC"/>
    <w:rsid w:val="00E1362D"/>
    <w:rsid w:val="00E13954"/>
    <w:rsid w:val="00E13B99"/>
    <w:rsid w:val="00E13DA0"/>
    <w:rsid w:val="00E13DB8"/>
    <w:rsid w:val="00E13F50"/>
    <w:rsid w:val="00E13FDE"/>
    <w:rsid w:val="00E1426A"/>
    <w:rsid w:val="00E1444D"/>
    <w:rsid w:val="00E14524"/>
    <w:rsid w:val="00E1470C"/>
    <w:rsid w:val="00E14780"/>
    <w:rsid w:val="00E14824"/>
    <w:rsid w:val="00E14A02"/>
    <w:rsid w:val="00E14BDE"/>
    <w:rsid w:val="00E14C77"/>
    <w:rsid w:val="00E14C93"/>
    <w:rsid w:val="00E14F55"/>
    <w:rsid w:val="00E151AF"/>
    <w:rsid w:val="00E1531B"/>
    <w:rsid w:val="00E15387"/>
    <w:rsid w:val="00E15399"/>
    <w:rsid w:val="00E15469"/>
    <w:rsid w:val="00E154DA"/>
    <w:rsid w:val="00E15505"/>
    <w:rsid w:val="00E15B43"/>
    <w:rsid w:val="00E15E13"/>
    <w:rsid w:val="00E1602B"/>
    <w:rsid w:val="00E164EA"/>
    <w:rsid w:val="00E164F7"/>
    <w:rsid w:val="00E166F2"/>
    <w:rsid w:val="00E168E0"/>
    <w:rsid w:val="00E168E5"/>
    <w:rsid w:val="00E169B6"/>
    <w:rsid w:val="00E16C47"/>
    <w:rsid w:val="00E16D10"/>
    <w:rsid w:val="00E16D2C"/>
    <w:rsid w:val="00E16D53"/>
    <w:rsid w:val="00E16E83"/>
    <w:rsid w:val="00E17484"/>
    <w:rsid w:val="00E175DE"/>
    <w:rsid w:val="00E17921"/>
    <w:rsid w:val="00E17AFF"/>
    <w:rsid w:val="00E17E3E"/>
    <w:rsid w:val="00E17E4B"/>
    <w:rsid w:val="00E20582"/>
    <w:rsid w:val="00E207F1"/>
    <w:rsid w:val="00E20923"/>
    <w:rsid w:val="00E20B9F"/>
    <w:rsid w:val="00E213F9"/>
    <w:rsid w:val="00E2147C"/>
    <w:rsid w:val="00E216B6"/>
    <w:rsid w:val="00E21742"/>
    <w:rsid w:val="00E217F9"/>
    <w:rsid w:val="00E21810"/>
    <w:rsid w:val="00E21A64"/>
    <w:rsid w:val="00E21D45"/>
    <w:rsid w:val="00E21D51"/>
    <w:rsid w:val="00E21D86"/>
    <w:rsid w:val="00E21EF7"/>
    <w:rsid w:val="00E221C1"/>
    <w:rsid w:val="00E222D1"/>
    <w:rsid w:val="00E22423"/>
    <w:rsid w:val="00E2259D"/>
    <w:rsid w:val="00E22736"/>
    <w:rsid w:val="00E22872"/>
    <w:rsid w:val="00E22B66"/>
    <w:rsid w:val="00E22BBB"/>
    <w:rsid w:val="00E22C8F"/>
    <w:rsid w:val="00E22D17"/>
    <w:rsid w:val="00E22D63"/>
    <w:rsid w:val="00E22F1B"/>
    <w:rsid w:val="00E22F80"/>
    <w:rsid w:val="00E2317C"/>
    <w:rsid w:val="00E235B8"/>
    <w:rsid w:val="00E23716"/>
    <w:rsid w:val="00E2374A"/>
    <w:rsid w:val="00E238DB"/>
    <w:rsid w:val="00E23928"/>
    <w:rsid w:val="00E23B5B"/>
    <w:rsid w:val="00E23E6A"/>
    <w:rsid w:val="00E24533"/>
    <w:rsid w:val="00E245A6"/>
    <w:rsid w:val="00E245EE"/>
    <w:rsid w:val="00E24A37"/>
    <w:rsid w:val="00E24DFF"/>
    <w:rsid w:val="00E24E23"/>
    <w:rsid w:val="00E250E3"/>
    <w:rsid w:val="00E251AA"/>
    <w:rsid w:val="00E2536C"/>
    <w:rsid w:val="00E25429"/>
    <w:rsid w:val="00E25607"/>
    <w:rsid w:val="00E2573C"/>
    <w:rsid w:val="00E259A6"/>
    <w:rsid w:val="00E259DD"/>
    <w:rsid w:val="00E25AC1"/>
    <w:rsid w:val="00E25AC5"/>
    <w:rsid w:val="00E25EE6"/>
    <w:rsid w:val="00E26105"/>
    <w:rsid w:val="00E26125"/>
    <w:rsid w:val="00E263C9"/>
    <w:rsid w:val="00E266D4"/>
    <w:rsid w:val="00E26726"/>
    <w:rsid w:val="00E26A36"/>
    <w:rsid w:val="00E26E79"/>
    <w:rsid w:val="00E2711A"/>
    <w:rsid w:val="00E27236"/>
    <w:rsid w:val="00E2724D"/>
    <w:rsid w:val="00E272A2"/>
    <w:rsid w:val="00E272E9"/>
    <w:rsid w:val="00E27449"/>
    <w:rsid w:val="00E27A83"/>
    <w:rsid w:val="00E27CDE"/>
    <w:rsid w:val="00E27CEA"/>
    <w:rsid w:val="00E27D56"/>
    <w:rsid w:val="00E27ED1"/>
    <w:rsid w:val="00E30030"/>
    <w:rsid w:val="00E3015C"/>
    <w:rsid w:val="00E301DB"/>
    <w:rsid w:val="00E30257"/>
    <w:rsid w:val="00E302E0"/>
    <w:rsid w:val="00E3052A"/>
    <w:rsid w:val="00E30687"/>
    <w:rsid w:val="00E30706"/>
    <w:rsid w:val="00E30808"/>
    <w:rsid w:val="00E3081D"/>
    <w:rsid w:val="00E30963"/>
    <w:rsid w:val="00E30B73"/>
    <w:rsid w:val="00E30C69"/>
    <w:rsid w:val="00E315A9"/>
    <w:rsid w:val="00E3178B"/>
    <w:rsid w:val="00E317DE"/>
    <w:rsid w:val="00E3187E"/>
    <w:rsid w:val="00E3188A"/>
    <w:rsid w:val="00E3228D"/>
    <w:rsid w:val="00E324FE"/>
    <w:rsid w:val="00E32A18"/>
    <w:rsid w:val="00E330A6"/>
    <w:rsid w:val="00E33642"/>
    <w:rsid w:val="00E337E7"/>
    <w:rsid w:val="00E33A4A"/>
    <w:rsid w:val="00E33CF0"/>
    <w:rsid w:val="00E33E6B"/>
    <w:rsid w:val="00E3415D"/>
    <w:rsid w:val="00E34167"/>
    <w:rsid w:val="00E341A6"/>
    <w:rsid w:val="00E34250"/>
    <w:rsid w:val="00E343B2"/>
    <w:rsid w:val="00E345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7DC"/>
    <w:rsid w:val="00E36C49"/>
    <w:rsid w:val="00E36CC4"/>
    <w:rsid w:val="00E36FFE"/>
    <w:rsid w:val="00E37081"/>
    <w:rsid w:val="00E37172"/>
    <w:rsid w:val="00E3729C"/>
    <w:rsid w:val="00E37A07"/>
    <w:rsid w:val="00E37B2A"/>
    <w:rsid w:val="00E37CFA"/>
    <w:rsid w:val="00E37DEC"/>
    <w:rsid w:val="00E37E86"/>
    <w:rsid w:val="00E37F82"/>
    <w:rsid w:val="00E4011F"/>
    <w:rsid w:val="00E401D7"/>
    <w:rsid w:val="00E402EA"/>
    <w:rsid w:val="00E40573"/>
    <w:rsid w:val="00E405E5"/>
    <w:rsid w:val="00E406B6"/>
    <w:rsid w:val="00E4072D"/>
    <w:rsid w:val="00E4078B"/>
    <w:rsid w:val="00E40890"/>
    <w:rsid w:val="00E408E5"/>
    <w:rsid w:val="00E40987"/>
    <w:rsid w:val="00E40C03"/>
    <w:rsid w:val="00E40C78"/>
    <w:rsid w:val="00E40CB7"/>
    <w:rsid w:val="00E40D84"/>
    <w:rsid w:val="00E40F35"/>
    <w:rsid w:val="00E41402"/>
    <w:rsid w:val="00E414CD"/>
    <w:rsid w:val="00E41773"/>
    <w:rsid w:val="00E41818"/>
    <w:rsid w:val="00E4199F"/>
    <w:rsid w:val="00E41A4A"/>
    <w:rsid w:val="00E41C25"/>
    <w:rsid w:val="00E41E27"/>
    <w:rsid w:val="00E42634"/>
    <w:rsid w:val="00E4263F"/>
    <w:rsid w:val="00E42A63"/>
    <w:rsid w:val="00E42F84"/>
    <w:rsid w:val="00E43263"/>
    <w:rsid w:val="00E433A3"/>
    <w:rsid w:val="00E4363F"/>
    <w:rsid w:val="00E43716"/>
    <w:rsid w:val="00E4378D"/>
    <w:rsid w:val="00E43D15"/>
    <w:rsid w:val="00E43EB6"/>
    <w:rsid w:val="00E43F5F"/>
    <w:rsid w:val="00E43FA1"/>
    <w:rsid w:val="00E44296"/>
    <w:rsid w:val="00E44A12"/>
    <w:rsid w:val="00E44A26"/>
    <w:rsid w:val="00E44D23"/>
    <w:rsid w:val="00E451A7"/>
    <w:rsid w:val="00E45A46"/>
    <w:rsid w:val="00E45B3F"/>
    <w:rsid w:val="00E45D04"/>
    <w:rsid w:val="00E463BE"/>
    <w:rsid w:val="00E46611"/>
    <w:rsid w:val="00E46778"/>
    <w:rsid w:val="00E467DB"/>
    <w:rsid w:val="00E4688D"/>
    <w:rsid w:val="00E469B5"/>
    <w:rsid w:val="00E472B1"/>
    <w:rsid w:val="00E47379"/>
    <w:rsid w:val="00E473A5"/>
    <w:rsid w:val="00E4745E"/>
    <w:rsid w:val="00E475DB"/>
    <w:rsid w:val="00E47AAF"/>
    <w:rsid w:val="00E47B19"/>
    <w:rsid w:val="00E47E1F"/>
    <w:rsid w:val="00E47F01"/>
    <w:rsid w:val="00E50338"/>
    <w:rsid w:val="00E506F0"/>
    <w:rsid w:val="00E50813"/>
    <w:rsid w:val="00E508CA"/>
    <w:rsid w:val="00E50A63"/>
    <w:rsid w:val="00E50A96"/>
    <w:rsid w:val="00E50F1D"/>
    <w:rsid w:val="00E51065"/>
    <w:rsid w:val="00E5121C"/>
    <w:rsid w:val="00E51237"/>
    <w:rsid w:val="00E513EC"/>
    <w:rsid w:val="00E51895"/>
    <w:rsid w:val="00E51907"/>
    <w:rsid w:val="00E52217"/>
    <w:rsid w:val="00E522CE"/>
    <w:rsid w:val="00E5244D"/>
    <w:rsid w:val="00E52459"/>
    <w:rsid w:val="00E52651"/>
    <w:rsid w:val="00E52A5E"/>
    <w:rsid w:val="00E53060"/>
    <w:rsid w:val="00E5313A"/>
    <w:rsid w:val="00E53160"/>
    <w:rsid w:val="00E533F4"/>
    <w:rsid w:val="00E536D1"/>
    <w:rsid w:val="00E53D2E"/>
    <w:rsid w:val="00E53E3A"/>
    <w:rsid w:val="00E542DB"/>
    <w:rsid w:val="00E5433D"/>
    <w:rsid w:val="00E54397"/>
    <w:rsid w:val="00E547CE"/>
    <w:rsid w:val="00E54A7C"/>
    <w:rsid w:val="00E54BC2"/>
    <w:rsid w:val="00E551CF"/>
    <w:rsid w:val="00E5546B"/>
    <w:rsid w:val="00E555E6"/>
    <w:rsid w:val="00E5570F"/>
    <w:rsid w:val="00E55724"/>
    <w:rsid w:val="00E557A3"/>
    <w:rsid w:val="00E55AE2"/>
    <w:rsid w:val="00E55B02"/>
    <w:rsid w:val="00E55B31"/>
    <w:rsid w:val="00E55BBE"/>
    <w:rsid w:val="00E56032"/>
    <w:rsid w:val="00E56147"/>
    <w:rsid w:val="00E561ED"/>
    <w:rsid w:val="00E562DD"/>
    <w:rsid w:val="00E563C8"/>
    <w:rsid w:val="00E564E4"/>
    <w:rsid w:val="00E5657F"/>
    <w:rsid w:val="00E5676A"/>
    <w:rsid w:val="00E5687B"/>
    <w:rsid w:val="00E56AF2"/>
    <w:rsid w:val="00E56B0D"/>
    <w:rsid w:val="00E56D80"/>
    <w:rsid w:val="00E56DE3"/>
    <w:rsid w:val="00E571E2"/>
    <w:rsid w:val="00E57354"/>
    <w:rsid w:val="00E57370"/>
    <w:rsid w:val="00E574DA"/>
    <w:rsid w:val="00E57667"/>
    <w:rsid w:val="00E5770F"/>
    <w:rsid w:val="00E57857"/>
    <w:rsid w:val="00E578F9"/>
    <w:rsid w:val="00E57CC0"/>
    <w:rsid w:val="00E57D1C"/>
    <w:rsid w:val="00E57F09"/>
    <w:rsid w:val="00E57FEE"/>
    <w:rsid w:val="00E602C9"/>
    <w:rsid w:val="00E603C5"/>
    <w:rsid w:val="00E60448"/>
    <w:rsid w:val="00E604FB"/>
    <w:rsid w:val="00E60843"/>
    <w:rsid w:val="00E60D94"/>
    <w:rsid w:val="00E6154D"/>
    <w:rsid w:val="00E61641"/>
    <w:rsid w:val="00E6184F"/>
    <w:rsid w:val="00E6191D"/>
    <w:rsid w:val="00E6193D"/>
    <w:rsid w:val="00E61D3E"/>
    <w:rsid w:val="00E62065"/>
    <w:rsid w:val="00E6228C"/>
    <w:rsid w:val="00E62357"/>
    <w:rsid w:val="00E62628"/>
    <w:rsid w:val="00E6265C"/>
    <w:rsid w:val="00E6290B"/>
    <w:rsid w:val="00E62BB0"/>
    <w:rsid w:val="00E62E33"/>
    <w:rsid w:val="00E62FE5"/>
    <w:rsid w:val="00E630B2"/>
    <w:rsid w:val="00E63558"/>
    <w:rsid w:val="00E63E3E"/>
    <w:rsid w:val="00E64086"/>
    <w:rsid w:val="00E640C9"/>
    <w:rsid w:val="00E64234"/>
    <w:rsid w:val="00E64655"/>
    <w:rsid w:val="00E646AD"/>
    <w:rsid w:val="00E646BA"/>
    <w:rsid w:val="00E64A84"/>
    <w:rsid w:val="00E64C1B"/>
    <w:rsid w:val="00E64D54"/>
    <w:rsid w:val="00E64F79"/>
    <w:rsid w:val="00E65092"/>
    <w:rsid w:val="00E6563C"/>
    <w:rsid w:val="00E656B8"/>
    <w:rsid w:val="00E65A1D"/>
    <w:rsid w:val="00E65CE3"/>
    <w:rsid w:val="00E664A6"/>
    <w:rsid w:val="00E665DC"/>
    <w:rsid w:val="00E66757"/>
    <w:rsid w:val="00E6691A"/>
    <w:rsid w:val="00E66D8B"/>
    <w:rsid w:val="00E66DCD"/>
    <w:rsid w:val="00E670B9"/>
    <w:rsid w:val="00E671C0"/>
    <w:rsid w:val="00E67322"/>
    <w:rsid w:val="00E67488"/>
    <w:rsid w:val="00E67733"/>
    <w:rsid w:val="00E6796C"/>
    <w:rsid w:val="00E67A9B"/>
    <w:rsid w:val="00E67B1B"/>
    <w:rsid w:val="00E70180"/>
    <w:rsid w:val="00E706A1"/>
    <w:rsid w:val="00E70BAA"/>
    <w:rsid w:val="00E70BAB"/>
    <w:rsid w:val="00E70DD9"/>
    <w:rsid w:val="00E71080"/>
    <w:rsid w:val="00E71088"/>
    <w:rsid w:val="00E71137"/>
    <w:rsid w:val="00E71168"/>
    <w:rsid w:val="00E7124A"/>
    <w:rsid w:val="00E714D7"/>
    <w:rsid w:val="00E7151D"/>
    <w:rsid w:val="00E71773"/>
    <w:rsid w:val="00E717C8"/>
    <w:rsid w:val="00E71ABF"/>
    <w:rsid w:val="00E71F0B"/>
    <w:rsid w:val="00E72099"/>
    <w:rsid w:val="00E7219C"/>
    <w:rsid w:val="00E721F5"/>
    <w:rsid w:val="00E724A8"/>
    <w:rsid w:val="00E724B8"/>
    <w:rsid w:val="00E728CE"/>
    <w:rsid w:val="00E72B36"/>
    <w:rsid w:val="00E72BB8"/>
    <w:rsid w:val="00E72BCB"/>
    <w:rsid w:val="00E72D72"/>
    <w:rsid w:val="00E72F70"/>
    <w:rsid w:val="00E72F76"/>
    <w:rsid w:val="00E7309F"/>
    <w:rsid w:val="00E7325F"/>
    <w:rsid w:val="00E734E2"/>
    <w:rsid w:val="00E73A95"/>
    <w:rsid w:val="00E73B0B"/>
    <w:rsid w:val="00E73D35"/>
    <w:rsid w:val="00E741D0"/>
    <w:rsid w:val="00E74585"/>
    <w:rsid w:val="00E748EF"/>
    <w:rsid w:val="00E749F7"/>
    <w:rsid w:val="00E74A0A"/>
    <w:rsid w:val="00E74E7C"/>
    <w:rsid w:val="00E7517F"/>
    <w:rsid w:val="00E751AD"/>
    <w:rsid w:val="00E75369"/>
    <w:rsid w:val="00E754D8"/>
    <w:rsid w:val="00E755D1"/>
    <w:rsid w:val="00E75939"/>
    <w:rsid w:val="00E75A78"/>
    <w:rsid w:val="00E75B67"/>
    <w:rsid w:val="00E75B81"/>
    <w:rsid w:val="00E7636C"/>
    <w:rsid w:val="00E7639A"/>
    <w:rsid w:val="00E7646A"/>
    <w:rsid w:val="00E76710"/>
    <w:rsid w:val="00E7687A"/>
    <w:rsid w:val="00E769D9"/>
    <w:rsid w:val="00E76E73"/>
    <w:rsid w:val="00E76E9C"/>
    <w:rsid w:val="00E77684"/>
    <w:rsid w:val="00E778C5"/>
    <w:rsid w:val="00E77915"/>
    <w:rsid w:val="00E77CFF"/>
    <w:rsid w:val="00E77D3E"/>
    <w:rsid w:val="00E77F61"/>
    <w:rsid w:val="00E8018C"/>
    <w:rsid w:val="00E80217"/>
    <w:rsid w:val="00E806F2"/>
    <w:rsid w:val="00E8080F"/>
    <w:rsid w:val="00E809DC"/>
    <w:rsid w:val="00E80F39"/>
    <w:rsid w:val="00E811F9"/>
    <w:rsid w:val="00E812AE"/>
    <w:rsid w:val="00E812E8"/>
    <w:rsid w:val="00E81786"/>
    <w:rsid w:val="00E81A4D"/>
    <w:rsid w:val="00E82311"/>
    <w:rsid w:val="00E82381"/>
    <w:rsid w:val="00E8282D"/>
    <w:rsid w:val="00E82956"/>
    <w:rsid w:val="00E82CB3"/>
    <w:rsid w:val="00E82DDC"/>
    <w:rsid w:val="00E831EA"/>
    <w:rsid w:val="00E8323C"/>
    <w:rsid w:val="00E8360A"/>
    <w:rsid w:val="00E8374F"/>
    <w:rsid w:val="00E83C00"/>
    <w:rsid w:val="00E83C26"/>
    <w:rsid w:val="00E84361"/>
    <w:rsid w:val="00E84558"/>
    <w:rsid w:val="00E845E7"/>
    <w:rsid w:val="00E846F6"/>
    <w:rsid w:val="00E84872"/>
    <w:rsid w:val="00E848D8"/>
    <w:rsid w:val="00E8490E"/>
    <w:rsid w:val="00E84964"/>
    <w:rsid w:val="00E84C3B"/>
    <w:rsid w:val="00E84CB6"/>
    <w:rsid w:val="00E850AB"/>
    <w:rsid w:val="00E850DB"/>
    <w:rsid w:val="00E851E3"/>
    <w:rsid w:val="00E85240"/>
    <w:rsid w:val="00E85362"/>
    <w:rsid w:val="00E854E5"/>
    <w:rsid w:val="00E85585"/>
    <w:rsid w:val="00E8584A"/>
    <w:rsid w:val="00E85A29"/>
    <w:rsid w:val="00E85BC9"/>
    <w:rsid w:val="00E85C7E"/>
    <w:rsid w:val="00E85D59"/>
    <w:rsid w:val="00E8606D"/>
    <w:rsid w:val="00E860AE"/>
    <w:rsid w:val="00E866DC"/>
    <w:rsid w:val="00E86730"/>
    <w:rsid w:val="00E8676C"/>
    <w:rsid w:val="00E867F6"/>
    <w:rsid w:val="00E86998"/>
    <w:rsid w:val="00E86B44"/>
    <w:rsid w:val="00E86CAA"/>
    <w:rsid w:val="00E86F0E"/>
    <w:rsid w:val="00E87062"/>
    <w:rsid w:val="00E87159"/>
    <w:rsid w:val="00E8728C"/>
    <w:rsid w:val="00E8731F"/>
    <w:rsid w:val="00E87499"/>
    <w:rsid w:val="00E87616"/>
    <w:rsid w:val="00E87635"/>
    <w:rsid w:val="00E878C5"/>
    <w:rsid w:val="00E87960"/>
    <w:rsid w:val="00E87962"/>
    <w:rsid w:val="00E87A0B"/>
    <w:rsid w:val="00E87A80"/>
    <w:rsid w:val="00E87C14"/>
    <w:rsid w:val="00E87DEC"/>
    <w:rsid w:val="00E87E8A"/>
    <w:rsid w:val="00E900ED"/>
    <w:rsid w:val="00E904C9"/>
    <w:rsid w:val="00E905E1"/>
    <w:rsid w:val="00E907D3"/>
    <w:rsid w:val="00E907F1"/>
    <w:rsid w:val="00E9085C"/>
    <w:rsid w:val="00E90A53"/>
    <w:rsid w:val="00E90A6C"/>
    <w:rsid w:val="00E90B34"/>
    <w:rsid w:val="00E90B94"/>
    <w:rsid w:val="00E90D51"/>
    <w:rsid w:val="00E912C2"/>
    <w:rsid w:val="00E917FC"/>
    <w:rsid w:val="00E9193A"/>
    <w:rsid w:val="00E91B08"/>
    <w:rsid w:val="00E91D79"/>
    <w:rsid w:val="00E92088"/>
    <w:rsid w:val="00E924DB"/>
    <w:rsid w:val="00E925F0"/>
    <w:rsid w:val="00E92CC5"/>
    <w:rsid w:val="00E92E00"/>
    <w:rsid w:val="00E930A2"/>
    <w:rsid w:val="00E934FC"/>
    <w:rsid w:val="00E93519"/>
    <w:rsid w:val="00E9352F"/>
    <w:rsid w:val="00E93D22"/>
    <w:rsid w:val="00E94682"/>
    <w:rsid w:val="00E94EB4"/>
    <w:rsid w:val="00E95057"/>
    <w:rsid w:val="00E95486"/>
    <w:rsid w:val="00E95489"/>
    <w:rsid w:val="00E95A28"/>
    <w:rsid w:val="00E95BAB"/>
    <w:rsid w:val="00E95C83"/>
    <w:rsid w:val="00E9637C"/>
    <w:rsid w:val="00E966EB"/>
    <w:rsid w:val="00E96AC5"/>
    <w:rsid w:val="00E96ACF"/>
    <w:rsid w:val="00E96BA2"/>
    <w:rsid w:val="00E96E21"/>
    <w:rsid w:val="00E97143"/>
    <w:rsid w:val="00E9718E"/>
    <w:rsid w:val="00E9722C"/>
    <w:rsid w:val="00E97496"/>
    <w:rsid w:val="00E977E6"/>
    <w:rsid w:val="00E97804"/>
    <w:rsid w:val="00E979F2"/>
    <w:rsid w:val="00E97A62"/>
    <w:rsid w:val="00E97E44"/>
    <w:rsid w:val="00EA0018"/>
    <w:rsid w:val="00EA01BA"/>
    <w:rsid w:val="00EA03BD"/>
    <w:rsid w:val="00EA050E"/>
    <w:rsid w:val="00EA0670"/>
    <w:rsid w:val="00EA06CF"/>
    <w:rsid w:val="00EA0901"/>
    <w:rsid w:val="00EA0B62"/>
    <w:rsid w:val="00EA0C27"/>
    <w:rsid w:val="00EA0F11"/>
    <w:rsid w:val="00EA1041"/>
    <w:rsid w:val="00EA154D"/>
    <w:rsid w:val="00EA1811"/>
    <w:rsid w:val="00EA1860"/>
    <w:rsid w:val="00EA19B5"/>
    <w:rsid w:val="00EA1A88"/>
    <w:rsid w:val="00EA1BC9"/>
    <w:rsid w:val="00EA1F3B"/>
    <w:rsid w:val="00EA1FC4"/>
    <w:rsid w:val="00EA206E"/>
    <w:rsid w:val="00EA2296"/>
    <w:rsid w:val="00EA24B3"/>
    <w:rsid w:val="00EA2949"/>
    <w:rsid w:val="00EA2961"/>
    <w:rsid w:val="00EA29C7"/>
    <w:rsid w:val="00EA2B38"/>
    <w:rsid w:val="00EA2BAA"/>
    <w:rsid w:val="00EA2D69"/>
    <w:rsid w:val="00EA37C7"/>
    <w:rsid w:val="00EA3894"/>
    <w:rsid w:val="00EA398F"/>
    <w:rsid w:val="00EA3AF3"/>
    <w:rsid w:val="00EA442D"/>
    <w:rsid w:val="00EA4A8D"/>
    <w:rsid w:val="00EA4F67"/>
    <w:rsid w:val="00EA4FF4"/>
    <w:rsid w:val="00EA52BD"/>
    <w:rsid w:val="00EA5392"/>
    <w:rsid w:val="00EA5667"/>
    <w:rsid w:val="00EA5775"/>
    <w:rsid w:val="00EA5872"/>
    <w:rsid w:val="00EA5B7B"/>
    <w:rsid w:val="00EA5D60"/>
    <w:rsid w:val="00EA5ED3"/>
    <w:rsid w:val="00EA5F3C"/>
    <w:rsid w:val="00EA5FDC"/>
    <w:rsid w:val="00EA6196"/>
    <w:rsid w:val="00EA667C"/>
    <w:rsid w:val="00EA6700"/>
    <w:rsid w:val="00EA69E5"/>
    <w:rsid w:val="00EA6E04"/>
    <w:rsid w:val="00EA6E63"/>
    <w:rsid w:val="00EA7050"/>
    <w:rsid w:val="00EA7107"/>
    <w:rsid w:val="00EA71E2"/>
    <w:rsid w:val="00EA720B"/>
    <w:rsid w:val="00EA7346"/>
    <w:rsid w:val="00EA7380"/>
    <w:rsid w:val="00EA7715"/>
    <w:rsid w:val="00EA798A"/>
    <w:rsid w:val="00EA7D35"/>
    <w:rsid w:val="00EA7F26"/>
    <w:rsid w:val="00EA7FD1"/>
    <w:rsid w:val="00EB0006"/>
    <w:rsid w:val="00EB02F8"/>
    <w:rsid w:val="00EB033B"/>
    <w:rsid w:val="00EB05FB"/>
    <w:rsid w:val="00EB09E6"/>
    <w:rsid w:val="00EB0ABD"/>
    <w:rsid w:val="00EB0E01"/>
    <w:rsid w:val="00EB0E4F"/>
    <w:rsid w:val="00EB0F4C"/>
    <w:rsid w:val="00EB0FB9"/>
    <w:rsid w:val="00EB11C8"/>
    <w:rsid w:val="00EB1272"/>
    <w:rsid w:val="00EB1409"/>
    <w:rsid w:val="00EB1C78"/>
    <w:rsid w:val="00EB1D43"/>
    <w:rsid w:val="00EB1D5F"/>
    <w:rsid w:val="00EB1D73"/>
    <w:rsid w:val="00EB1F1F"/>
    <w:rsid w:val="00EB21AB"/>
    <w:rsid w:val="00EB22A4"/>
    <w:rsid w:val="00EB255D"/>
    <w:rsid w:val="00EB29EA"/>
    <w:rsid w:val="00EB2D39"/>
    <w:rsid w:val="00EB30D0"/>
    <w:rsid w:val="00EB3105"/>
    <w:rsid w:val="00EB33AE"/>
    <w:rsid w:val="00EB35CB"/>
    <w:rsid w:val="00EB3B61"/>
    <w:rsid w:val="00EB3CC4"/>
    <w:rsid w:val="00EB3DAF"/>
    <w:rsid w:val="00EB3F03"/>
    <w:rsid w:val="00EB3FA1"/>
    <w:rsid w:val="00EB3FF4"/>
    <w:rsid w:val="00EB4054"/>
    <w:rsid w:val="00EB40BE"/>
    <w:rsid w:val="00EB40EB"/>
    <w:rsid w:val="00EB422D"/>
    <w:rsid w:val="00EB471A"/>
    <w:rsid w:val="00EB497A"/>
    <w:rsid w:val="00EB4CC2"/>
    <w:rsid w:val="00EB4D21"/>
    <w:rsid w:val="00EB4E74"/>
    <w:rsid w:val="00EB4F57"/>
    <w:rsid w:val="00EB505F"/>
    <w:rsid w:val="00EB52A6"/>
    <w:rsid w:val="00EB5338"/>
    <w:rsid w:val="00EB5683"/>
    <w:rsid w:val="00EB568F"/>
    <w:rsid w:val="00EB56F0"/>
    <w:rsid w:val="00EB5814"/>
    <w:rsid w:val="00EB5CD4"/>
    <w:rsid w:val="00EB5D42"/>
    <w:rsid w:val="00EB5D61"/>
    <w:rsid w:val="00EB625A"/>
    <w:rsid w:val="00EB62DF"/>
    <w:rsid w:val="00EB64FE"/>
    <w:rsid w:val="00EB6625"/>
    <w:rsid w:val="00EB6646"/>
    <w:rsid w:val="00EB6BA7"/>
    <w:rsid w:val="00EB6D14"/>
    <w:rsid w:val="00EB71BA"/>
    <w:rsid w:val="00EB7395"/>
    <w:rsid w:val="00EB75C5"/>
    <w:rsid w:val="00EB7787"/>
    <w:rsid w:val="00EB7851"/>
    <w:rsid w:val="00EB78F3"/>
    <w:rsid w:val="00EB7C40"/>
    <w:rsid w:val="00EC0270"/>
    <w:rsid w:val="00EC04DA"/>
    <w:rsid w:val="00EC0602"/>
    <w:rsid w:val="00EC0683"/>
    <w:rsid w:val="00EC0802"/>
    <w:rsid w:val="00EC08C4"/>
    <w:rsid w:val="00EC09E8"/>
    <w:rsid w:val="00EC0ACA"/>
    <w:rsid w:val="00EC0AE2"/>
    <w:rsid w:val="00EC0B5C"/>
    <w:rsid w:val="00EC0DB9"/>
    <w:rsid w:val="00EC0E26"/>
    <w:rsid w:val="00EC0F04"/>
    <w:rsid w:val="00EC1199"/>
    <w:rsid w:val="00EC1236"/>
    <w:rsid w:val="00EC1256"/>
    <w:rsid w:val="00EC14B0"/>
    <w:rsid w:val="00EC1912"/>
    <w:rsid w:val="00EC1A09"/>
    <w:rsid w:val="00EC1C34"/>
    <w:rsid w:val="00EC1FD6"/>
    <w:rsid w:val="00EC1FEB"/>
    <w:rsid w:val="00EC226A"/>
    <w:rsid w:val="00EC2282"/>
    <w:rsid w:val="00EC2601"/>
    <w:rsid w:val="00EC2838"/>
    <w:rsid w:val="00EC28AF"/>
    <w:rsid w:val="00EC2A6A"/>
    <w:rsid w:val="00EC320A"/>
    <w:rsid w:val="00EC32A7"/>
    <w:rsid w:val="00EC33C7"/>
    <w:rsid w:val="00EC3444"/>
    <w:rsid w:val="00EC347E"/>
    <w:rsid w:val="00EC37D8"/>
    <w:rsid w:val="00EC40C9"/>
    <w:rsid w:val="00EC4601"/>
    <w:rsid w:val="00EC47B4"/>
    <w:rsid w:val="00EC488C"/>
    <w:rsid w:val="00EC4E39"/>
    <w:rsid w:val="00EC4FE2"/>
    <w:rsid w:val="00EC5136"/>
    <w:rsid w:val="00EC52DF"/>
    <w:rsid w:val="00EC5381"/>
    <w:rsid w:val="00EC53B8"/>
    <w:rsid w:val="00EC54C4"/>
    <w:rsid w:val="00EC5639"/>
    <w:rsid w:val="00EC5726"/>
    <w:rsid w:val="00EC579D"/>
    <w:rsid w:val="00EC5903"/>
    <w:rsid w:val="00EC5BF4"/>
    <w:rsid w:val="00EC60FC"/>
    <w:rsid w:val="00EC6486"/>
    <w:rsid w:val="00EC64A0"/>
    <w:rsid w:val="00EC65F2"/>
    <w:rsid w:val="00EC660C"/>
    <w:rsid w:val="00EC66C1"/>
    <w:rsid w:val="00EC66CC"/>
    <w:rsid w:val="00EC6716"/>
    <w:rsid w:val="00EC68DF"/>
    <w:rsid w:val="00EC6D8D"/>
    <w:rsid w:val="00EC71C9"/>
    <w:rsid w:val="00EC7D9F"/>
    <w:rsid w:val="00ED01DA"/>
    <w:rsid w:val="00ED0815"/>
    <w:rsid w:val="00ED096D"/>
    <w:rsid w:val="00ED0B41"/>
    <w:rsid w:val="00ED0DCF"/>
    <w:rsid w:val="00ED0FE2"/>
    <w:rsid w:val="00ED1056"/>
    <w:rsid w:val="00ED1091"/>
    <w:rsid w:val="00ED1240"/>
    <w:rsid w:val="00ED14ED"/>
    <w:rsid w:val="00ED15E1"/>
    <w:rsid w:val="00ED15EF"/>
    <w:rsid w:val="00ED17DB"/>
    <w:rsid w:val="00ED18D0"/>
    <w:rsid w:val="00ED1D60"/>
    <w:rsid w:val="00ED2069"/>
    <w:rsid w:val="00ED2180"/>
    <w:rsid w:val="00ED2206"/>
    <w:rsid w:val="00ED240D"/>
    <w:rsid w:val="00ED24C7"/>
    <w:rsid w:val="00ED25CD"/>
    <w:rsid w:val="00ED267F"/>
    <w:rsid w:val="00ED2774"/>
    <w:rsid w:val="00ED27AE"/>
    <w:rsid w:val="00ED282D"/>
    <w:rsid w:val="00ED2A6E"/>
    <w:rsid w:val="00ED2BDF"/>
    <w:rsid w:val="00ED2D5C"/>
    <w:rsid w:val="00ED2E33"/>
    <w:rsid w:val="00ED30B4"/>
    <w:rsid w:val="00ED314A"/>
    <w:rsid w:val="00ED316C"/>
    <w:rsid w:val="00ED3211"/>
    <w:rsid w:val="00ED34DB"/>
    <w:rsid w:val="00ED3BB9"/>
    <w:rsid w:val="00ED3D1E"/>
    <w:rsid w:val="00ED3D3D"/>
    <w:rsid w:val="00ED3D81"/>
    <w:rsid w:val="00ED3F0F"/>
    <w:rsid w:val="00ED3F13"/>
    <w:rsid w:val="00ED3FAE"/>
    <w:rsid w:val="00ED40F4"/>
    <w:rsid w:val="00ED437C"/>
    <w:rsid w:val="00ED44EB"/>
    <w:rsid w:val="00ED48BF"/>
    <w:rsid w:val="00ED4971"/>
    <w:rsid w:val="00ED4E03"/>
    <w:rsid w:val="00ED50EA"/>
    <w:rsid w:val="00ED51BB"/>
    <w:rsid w:val="00ED571C"/>
    <w:rsid w:val="00ED5BC6"/>
    <w:rsid w:val="00ED6099"/>
    <w:rsid w:val="00ED60FC"/>
    <w:rsid w:val="00ED6506"/>
    <w:rsid w:val="00ED654B"/>
    <w:rsid w:val="00ED68EA"/>
    <w:rsid w:val="00ED6981"/>
    <w:rsid w:val="00ED69EE"/>
    <w:rsid w:val="00ED6C56"/>
    <w:rsid w:val="00ED6EA5"/>
    <w:rsid w:val="00ED6EC8"/>
    <w:rsid w:val="00ED74C1"/>
    <w:rsid w:val="00ED7A8B"/>
    <w:rsid w:val="00ED7C74"/>
    <w:rsid w:val="00ED7C97"/>
    <w:rsid w:val="00ED7D7A"/>
    <w:rsid w:val="00EE01DB"/>
    <w:rsid w:val="00EE034C"/>
    <w:rsid w:val="00EE03CF"/>
    <w:rsid w:val="00EE090E"/>
    <w:rsid w:val="00EE0A33"/>
    <w:rsid w:val="00EE1226"/>
    <w:rsid w:val="00EE137E"/>
    <w:rsid w:val="00EE1397"/>
    <w:rsid w:val="00EE1428"/>
    <w:rsid w:val="00EE171B"/>
    <w:rsid w:val="00EE1903"/>
    <w:rsid w:val="00EE1B0C"/>
    <w:rsid w:val="00EE1C07"/>
    <w:rsid w:val="00EE1CCD"/>
    <w:rsid w:val="00EE1CD1"/>
    <w:rsid w:val="00EE1D54"/>
    <w:rsid w:val="00EE1F40"/>
    <w:rsid w:val="00EE25B2"/>
    <w:rsid w:val="00EE26B6"/>
    <w:rsid w:val="00EE2A67"/>
    <w:rsid w:val="00EE2D81"/>
    <w:rsid w:val="00EE2D98"/>
    <w:rsid w:val="00EE2EBA"/>
    <w:rsid w:val="00EE31F8"/>
    <w:rsid w:val="00EE329D"/>
    <w:rsid w:val="00EE330C"/>
    <w:rsid w:val="00EE33E3"/>
    <w:rsid w:val="00EE3730"/>
    <w:rsid w:val="00EE395F"/>
    <w:rsid w:val="00EE396C"/>
    <w:rsid w:val="00EE400F"/>
    <w:rsid w:val="00EE401B"/>
    <w:rsid w:val="00EE4347"/>
    <w:rsid w:val="00EE442D"/>
    <w:rsid w:val="00EE4441"/>
    <w:rsid w:val="00EE44C8"/>
    <w:rsid w:val="00EE468E"/>
    <w:rsid w:val="00EE492A"/>
    <w:rsid w:val="00EE4A1A"/>
    <w:rsid w:val="00EE4BBB"/>
    <w:rsid w:val="00EE4D30"/>
    <w:rsid w:val="00EE51F6"/>
    <w:rsid w:val="00EE52B4"/>
    <w:rsid w:val="00EE541F"/>
    <w:rsid w:val="00EE5486"/>
    <w:rsid w:val="00EE5550"/>
    <w:rsid w:val="00EE5585"/>
    <w:rsid w:val="00EE5CB3"/>
    <w:rsid w:val="00EE5D1C"/>
    <w:rsid w:val="00EE603A"/>
    <w:rsid w:val="00EE650B"/>
    <w:rsid w:val="00EE66EB"/>
    <w:rsid w:val="00EE67B9"/>
    <w:rsid w:val="00EE680F"/>
    <w:rsid w:val="00EE6831"/>
    <w:rsid w:val="00EE6EA5"/>
    <w:rsid w:val="00EE6F1E"/>
    <w:rsid w:val="00EE7346"/>
    <w:rsid w:val="00EE75E2"/>
    <w:rsid w:val="00EE76E1"/>
    <w:rsid w:val="00EE7744"/>
    <w:rsid w:val="00EF0623"/>
    <w:rsid w:val="00EF08A8"/>
    <w:rsid w:val="00EF0D73"/>
    <w:rsid w:val="00EF0D8D"/>
    <w:rsid w:val="00EF0F2C"/>
    <w:rsid w:val="00EF115F"/>
    <w:rsid w:val="00EF13E8"/>
    <w:rsid w:val="00EF15A4"/>
    <w:rsid w:val="00EF1609"/>
    <w:rsid w:val="00EF197F"/>
    <w:rsid w:val="00EF1AC9"/>
    <w:rsid w:val="00EF1CB0"/>
    <w:rsid w:val="00EF1E7E"/>
    <w:rsid w:val="00EF2253"/>
    <w:rsid w:val="00EF2492"/>
    <w:rsid w:val="00EF26A7"/>
    <w:rsid w:val="00EF2860"/>
    <w:rsid w:val="00EF2949"/>
    <w:rsid w:val="00EF2A8B"/>
    <w:rsid w:val="00EF2C5D"/>
    <w:rsid w:val="00EF2CC9"/>
    <w:rsid w:val="00EF2DC3"/>
    <w:rsid w:val="00EF3236"/>
    <w:rsid w:val="00EF32AD"/>
    <w:rsid w:val="00EF3551"/>
    <w:rsid w:val="00EF3749"/>
    <w:rsid w:val="00EF37AD"/>
    <w:rsid w:val="00EF3C26"/>
    <w:rsid w:val="00EF3C46"/>
    <w:rsid w:val="00EF3D3E"/>
    <w:rsid w:val="00EF3DAE"/>
    <w:rsid w:val="00EF406B"/>
    <w:rsid w:val="00EF40C1"/>
    <w:rsid w:val="00EF40CE"/>
    <w:rsid w:val="00EF417B"/>
    <w:rsid w:val="00EF4259"/>
    <w:rsid w:val="00EF42B3"/>
    <w:rsid w:val="00EF43B1"/>
    <w:rsid w:val="00EF448E"/>
    <w:rsid w:val="00EF4645"/>
    <w:rsid w:val="00EF4B81"/>
    <w:rsid w:val="00EF4C3F"/>
    <w:rsid w:val="00EF4E48"/>
    <w:rsid w:val="00EF5056"/>
    <w:rsid w:val="00EF5654"/>
    <w:rsid w:val="00EF5766"/>
    <w:rsid w:val="00EF57E8"/>
    <w:rsid w:val="00EF5A18"/>
    <w:rsid w:val="00EF5B6F"/>
    <w:rsid w:val="00EF5B97"/>
    <w:rsid w:val="00EF5C8F"/>
    <w:rsid w:val="00EF5D10"/>
    <w:rsid w:val="00EF5EAD"/>
    <w:rsid w:val="00EF6094"/>
    <w:rsid w:val="00EF61B8"/>
    <w:rsid w:val="00EF61FF"/>
    <w:rsid w:val="00EF64CE"/>
    <w:rsid w:val="00EF67AB"/>
    <w:rsid w:val="00EF68F6"/>
    <w:rsid w:val="00EF6A6D"/>
    <w:rsid w:val="00EF6BC5"/>
    <w:rsid w:val="00EF6C01"/>
    <w:rsid w:val="00EF6C18"/>
    <w:rsid w:val="00EF6CEA"/>
    <w:rsid w:val="00EF6D05"/>
    <w:rsid w:val="00EF6DA3"/>
    <w:rsid w:val="00EF7070"/>
    <w:rsid w:val="00EF72F3"/>
    <w:rsid w:val="00EF75DE"/>
    <w:rsid w:val="00EF763A"/>
    <w:rsid w:val="00EF765E"/>
    <w:rsid w:val="00EF77BA"/>
    <w:rsid w:val="00EF797A"/>
    <w:rsid w:val="00EF79F1"/>
    <w:rsid w:val="00EF7C05"/>
    <w:rsid w:val="00EF7C7F"/>
    <w:rsid w:val="00EF7D15"/>
    <w:rsid w:val="00EF7DAA"/>
    <w:rsid w:val="00EF7DFA"/>
    <w:rsid w:val="00EF7E03"/>
    <w:rsid w:val="00EF7FE4"/>
    <w:rsid w:val="00EF7FF5"/>
    <w:rsid w:val="00F001AE"/>
    <w:rsid w:val="00F0022E"/>
    <w:rsid w:val="00F00419"/>
    <w:rsid w:val="00F00724"/>
    <w:rsid w:val="00F0087E"/>
    <w:rsid w:val="00F00CA6"/>
    <w:rsid w:val="00F00DD1"/>
    <w:rsid w:val="00F00F40"/>
    <w:rsid w:val="00F0118F"/>
    <w:rsid w:val="00F011F9"/>
    <w:rsid w:val="00F01315"/>
    <w:rsid w:val="00F01453"/>
    <w:rsid w:val="00F01584"/>
    <w:rsid w:val="00F01D31"/>
    <w:rsid w:val="00F01D46"/>
    <w:rsid w:val="00F0215C"/>
    <w:rsid w:val="00F0218B"/>
    <w:rsid w:val="00F0249D"/>
    <w:rsid w:val="00F0253C"/>
    <w:rsid w:val="00F027A2"/>
    <w:rsid w:val="00F02B24"/>
    <w:rsid w:val="00F02B46"/>
    <w:rsid w:val="00F02D14"/>
    <w:rsid w:val="00F02D31"/>
    <w:rsid w:val="00F02ECA"/>
    <w:rsid w:val="00F02FCF"/>
    <w:rsid w:val="00F030C7"/>
    <w:rsid w:val="00F0314B"/>
    <w:rsid w:val="00F03584"/>
    <w:rsid w:val="00F0388A"/>
    <w:rsid w:val="00F038B9"/>
    <w:rsid w:val="00F03A71"/>
    <w:rsid w:val="00F03A79"/>
    <w:rsid w:val="00F044E4"/>
    <w:rsid w:val="00F04758"/>
    <w:rsid w:val="00F04E2C"/>
    <w:rsid w:val="00F05025"/>
    <w:rsid w:val="00F050FB"/>
    <w:rsid w:val="00F05115"/>
    <w:rsid w:val="00F05708"/>
    <w:rsid w:val="00F0588E"/>
    <w:rsid w:val="00F0597A"/>
    <w:rsid w:val="00F05B7D"/>
    <w:rsid w:val="00F0600B"/>
    <w:rsid w:val="00F06028"/>
    <w:rsid w:val="00F0602D"/>
    <w:rsid w:val="00F06148"/>
    <w:rsid w:val="00F0627C"/>
    <w:rsid w:val="00F06562"/>
    <w:rsid w:val="00F065E7"/>
    <w:rsid w:val="00F066DA"/>
    <w:rsid w:val="00F06787"/>
    <w:rsid w:val="00F06A5B"/>
    <w:rsid w:val="00F06B4D"/>
    <w:rsid w:val="00F06EA9"/>
    <w:rsid w:val="00F06EF8"/>
    <w:rsid w:val="00F06F43"/>
    <w:rsid w:val="00F06F9C"/>
    <w:rsid w:val="00F06FEF"/>
    <w:rsid w:val="00F072D6"/>
    <w:rsid w:val="00F07813"/>
    <w:rsid w:val="00F0798C"/>
    <w:rsid w:val="00F1008F"/>
    <w:rsid w:val="00F10233"/>
    <w:rsid w:val="00F10290"/>
    <w:rsid w:val="00F10A33"/>
    <w:rsid w:val="00F10AEE"/>
    <w:rsid w:val="00F10BD3"/>
    <w:rsid w:val="00F10BFA"/>
    <w:rsid w:val="00F10D98"/>
    <w:rsid w:val="00F110DD"/>
    <w:rsid w:val="00F114C5"/>
    <w:rsid w:val="00F114E8"/>
    <w:rsid w:val="00F11957"/>
    <w:rsid w:val="00F1196D"/>
    <w:rsid w:val="00F11A46"/>
    <w:rsid w:val="00F11A9F"/>
    <w:rsid w:val="00F11BA4"/>
    <w:rsid w:val="00F11C27"/>
    <w:rsid w:val="00F11DA8"/>
    <w:rsid w:val="00F11DB6"/>
    <w:rsid w:val="00F11E92"/>
    <w:rsid w:val="00F120BB"/>
    <w:rsid w:val="00F1233D"/>
    <w:rsid w:val="00F126F3"/>
    <w:rsid w:val="00F12AB2"/>
    <w:rsid w:val="00F12BCE"/>
    <w:rsid w:val="00F12BDF"/>
    <w:rsid w:val="00F12C3A"/>
    <w:rsid w:val="00F13104"/>
    <w:rsid w:val="00F132B9"/>
    <w:rsid w:val="00F13316"/>
    <w:rsid w:val="00F13517"/>
    <w:rsid w:val="00F13625"/>
    <w:rsid w:val="00F13BBA"/>
    <w:rsid w:val="00F14101"/>
    <w:rsid w:val="00F141E1"/>
    <w:rsid w:val="00F14459"/>
    <w:rsid w:val="00F1453F"/>
    <w:rsid w:val="00F14881"/>
    <w:rsid w:val="00F14B8D"/>
    <w:rsid w:val="00F14C09"/>
    <w:rsid w:val="00F14EC6"/>
    <w:rsid w:val="00F14F69"/>
    <w:rsid w:val="00F14F7E"/>
    <w:rsid w:val="00F14FE4"/>
    <w:rsid w:val="00F1502C"/>
    <w:rsid w:val="00F15166"/>
    <w:rsid w:val="00F152B8"/>
    <w:rsid w:val="00F154AE"/>
    <w:rsid w:val="00F15776"/>
    <w:rsid w:val="00F157ED"/>
    <w:rsid w:val="00F159CA"/>
    <w:rsid w:val="00F159E4"/>
    <w:rsid w:val="00F15A80"/>
    <w:rsid w:val="00F15D1F"/>
    <w:rsid w:val="00F15D3A"/>
    <w:rsid w:val="00F15EE4"/>
    <w:rsid w:val="00F15F50"/>
    <w:rsid w:val="00F168FF"/>
    <w:rsid w:val="00F16D81"/>
    <w:rsid w:val="00F16DB0"/>
    <w:rsid w:val="00F16DE3"/>
    <w:rsid w:val="00F16E7C"/>
    <w:rsid w:val="00F16F10"/>
    <w:rsid w:val="00F1708B"/>
    <w:rsid w:val="00F170F0"/>
    <w:rsid w:val="00F17346"/>
    <w:rsid w:val="00F17347"/>
    <w:rsid w:val="00F17353"/>
    <w:rsid w:val="00F17759"/>
    <w:rsid w:val="00F179BF"/>
    <w:rsid w:val="00F17BD7"/>
    <w:rsid w:val="00F17BE8"/>
    <w:rsid w:val="00F200EB"/>
    <w:rsid w:val="00F2018E"/>
    <w:rsid w:val="00F20311"/>
    <w:rsid w:val="00F204A6"/>
    <w:rsid w:val="00F20592"/>
    <w:rsid w:val="00F207AE"/>
    <w:rsid w:val="00F20A36"/>
    <w:rsid w:val="00F20A92"/>
    <w:rsid w:val="00F20C33"/>
    <w:rsid w:val="00F20ED3"/>
    <w:rsid w:val="00F216D7"/>
    <w:rsid w:val="00F216E0"/>
    <w:rsid w:val="00F2196F"/>
    <w:rsid w:val="00F219FE"/>
    <w:rsid w:val="00F21D80"/>
    <w:rsid w:val="00F21FCA"/>
    <w:rsid w:val="00F22173"/>
    <w:rsid w:val="00F221E5"/>
    <w:rsid w:val="00F229C9"/>
    <w:rsid w:val="00F22F2C"/>
    <w:rsid w:val="00F22FD9"/>
    <w:rsid w:val="00F232DA"/>
    <w:rsid w:val="00F234CF"/>
    <w:rsid w:val="00F23547"/>
    <w:rsid w:val="00F235F7"/>
    <w:rsid w:val="00F23AEA"/>
    <w:rsid w:val="00F244AA"/>
    <w:rsid w:val="00F24722"/>
    <w:rsid w:val="00F24960"/>
    <w:rsid w:val="00F24DD3"/>
    <w:rsid w:val="00F24EF9"/>
    <w:rsid w:val="00F24F96"/>
    <w:rsid w:val="00F2526F"/>
    <w:rsid w:val="00F25666"/>
    <w:rsid w:val="00F257B3"/>
    <w:rsid w:val="00F257C0"/>
    <w:rsid w:val="00F25B82"/>
    <w:rsid w:val="00F25BD6"/>
    <w:rsid w:val="00F26080"/>
    <w:rsid w:val="00F260D8"/>
    <w:rsid w:val="00F260EF"/>
    <w:rsid w:val="00F2619F"/>
    <w:rsid w:val="00F262B2"/>
    <w:rsid w:val="00F26408"/>
    <w:rsid w:val="00F26A17"/>
    <w:rsid w:val="00F27740"/>
    <w:rsid w:val="00F27ADF"/>
    <w:rsid w:val="00F3007B"/>
    <w:rsid w:val="00F30146"/>
    <w:rsid w:val="00F303BB"/>
    <w:rsid w:val="00F30464"/>
    <w:rsid w:val="00F30584"/>
    <w:rsid w:val="00F306AA"/>
    <w:rsid w:val="00F307D8"/>
    <w:rsid w:val="00F3086B"/>
    <w:rsid w:val="00F308AC"/>
    <w:rsid w:val="00F308DA"/>
    <w:rsid w:val="00F309FE"/>
    <w:rsid w:val="00F30D5D"/>
    <w:rsid w:val="00F30DB8"/>
    <w:rsid w:val="00F31180"/>
    <w:rsid w:val="00F31677"/>
    <w:rsid w:val="00F3173C"/>
    <w:rsid w:val="00F31DB9"/>
    <w:rsid w:val="00F31DC4"/>
    <w:rsid w:val="00F31DE3"/>
    <w:rsid w:val="00F31F4A"/>
    <w:rsid w:val="00F31F6C"/>
    <w:rsid w:val="00F322AC"/>
    <w:rsid w:val="00F323E7"/>
    <w:rsid w:val="00F324AB"/>
    <w:rsid w:val="00F32840"/>
    <w:rsid w:val="00F32897"/>
    <w:rsid w:val="00F32C11"/>
    <w:rsid w:val="00F33066"/>
    <w:rsid w:val="00F330D3"/>
    <w:rsid w:val="00F33234"/>
    <w:rsid w:val="00F3369A"/>
    <w:rsid w:val="00F33713"/>
    <w:rsid w:val="00F33A21"/>
    <w:rsid w:val="00F33CEB"/>
    <w:rsid w:val="00F3400B"/>
    <w:rsid w:val="00F348B1"/>
    <w:rsid w:val="00F34973"/>
    <w:rsid w:val="00F34CDC"/>
    <w:rsid w:val="00F34EBA"/>
    <w:rsid w:val="00F35007"/>
    <w:rsid w:val="00F3511D"/>
    <w:rsid w:val="00F35182"/>
    <w:rsid w:val="00F35414"/>
    <w:rsid w:val="00F355D2"/>
    <w:rsid w:val="00F35681"/>
    <w:rsid w:val="00F3576C"/>
    <w:rsid w:val="00F357A3"/>
    <w:rsid w:val="00F357B4"/>
    <w:rsid w:val="00F358FF"/>
    <w:rsid w:val="00F35A4E"/>
    <w:rsid w:val="00F35AEF"/>
    <w:rsid w:val="00F36023"/>
    <w:rsid w:val="00F362CE"/>
    <w:rsid w:val="00F365B2"/>
    <w:rsid w:val="00F36CDC"/>
    <w:rsid w:val="00F37350"/>
    <w:rsid w:val="00F375EC"/>
    <w:rsid w:val="00F3763B"/>
    <w:rsid w:val="00F37870"/>
    <w:rsid w:val="00F379F0"/>
    <w:rsid w:val="00F37AE5"/>
    <w:rsid w:val="00F37B22"/>
    <w:rsid w:val="00F37B3F"/>
    <w:rsid w:val="00F401F9"/>
    <w:rsid w:val="00F40333"/>
    <w:rsid w:val="00F4054A"/>
    <w:rsid w:val="00F40852"/>
    <w:rsid w:val="00F40DBD"/>
    <w:rsid w:val="00F40E3B"/>
    <w:rsid w:val="00F40E5F"/>
    <w:rsid w:val="00F4114C"/>
    <w:rsid w:val="00F4116B"/>
    <w:rsid w:val="00F41363"/>
    <w:rsid w:val="00F41768"/>
    <w:rsid w:val="00F41824"/>
    <w:rsid w:val="00F41B5A"/>
    <w:rsid w:val="00F41C1B"/>
    <w:rsid w:val="00F41C54"/>
    <w:rsid w:val="00F41DF2"/>
    <w:rsid w:val="00F41E52"/>
    <w:rsid w:val="00F42437"/>
    <w:rsid w:val="00F424AF"/>
    <w:rsid w:val="00F4252D"/>
    <w:rsid w:val="00F42644"/>
    <w:rsid w:val="00F4272E"/>
    <w:rsid w:val="00F42751"/>
    <w:rsid w:val="00F42806"/>
    <w:rsid w:val="00F42B3F"/>
    <w:rsid w:val="00F42D84"/>
    <w:rsid w:val="00F42EEA"/>
    <w:rsid w:val="00F430C6"/>
    <w:rsid w:val="00F431B8"/>
    <w:rsid w:val="00F432BF"/>
    <w:rsid w:val="00F433EE"/>
    <w:rsid w:val="00F433FA"/>
    <w:rsid w:val="00F43521"/>
    <w:rsid w:val="00F436FE"/>
    <w:rsid w:val="00F437D4"/>
    <w:rsid w:val="00F438A0"/>
    <w:rsid w:val="00F438CF"/>
    <w:rsid w:val="00F439C7"/>
    <w:rsid w:val="00F439F5"/>
    <w:rsid w:val="00F43B7D"/>
    <w:rsid w:val="00F43CC5"/>
    <w:rsid w:val="00F43F69"/>
    <w:rsid w:val="00F43F9F"/>
    <w:rsid w:val="00F43FA5"/>
    <w:rsid w:val="00F44059"/>
    <w:rsid w:val="00F4437D"/>
    <w:rsid w:val="00F44598"/>
    <w:rsid w:val="00F445B5"/>
    <w:rsid w:val="00F446E4"/>
    <w:rsid w:val="00F44BF3"/>
    <w:rsid w:val="00F44D4F"/>
    <w:rsid w:val="00F44F08"/>
    <w:rsid w:val="00F44FCF"/>
    <w:rsid w:val="00F45249"/>
    <w:rsid w:val="00F452EF"/>
    <w:rsid w:val="00F45342"/>
    <w:rsid w:val="00F4543A"/>
    <w:rsid w:val="00F45C91"/>
    <w:rsid w:val="00F45EB6"/>
    <w:rsid w:val="00F45F8F"/>
    <w:rsid w:val="00F4614A"/>
    <w:rsid w:val="00F4633C"/>
    <w:rsid w:val="00F46A4D"/>
    <w:rsid w:val="00F46C7A"/>
    <w:rsid w:val="00F46D85"/>
    <w:rsid w:val="00F46F3A"/>
    <w:rsid w:val="00F46FA6"/>
    <w:rsid w:val="00F4715C"/>
    <w:rsid w:val="00F47268"/>
    <w:rsid w:val="00F4726A"/>
    <w:rsid w:val="00F47813"/>
    <w:rsid w:val="00F478D2"/>
    <w:rsid w:val="00F478E0"/>
    <w:rsid w:val="00F47B18"/>
    <w:rsid w:val="00F47BBE"/>
    <w:rsid w:val="00F47D41"/>
    <w:rsid w:val="00F47D73"/>
    <w:rsid w:val="00F50129"/>
    <w:rsid w:val="00F50143"/>
    <w:rsid w:val="00F5017E"/>
    <w:rsid w:val="00F506AF"/>
    <w:rsid w:val="00F507B5"/>
    <w:rsid w:val="00F50E0D"/>
    <w:rsid w:val="00F513A5"/>
    <w:rsid w:val="00F516CF"/>
    <w:rsid w:val="00F519FC"/>
    <w:rsid w:val="00F51B0F"/>
    <w:rsid w:val="00F51B51"/>
    <w:rsid w:val="00F51C59"/>
    <w:rsid w:val="00F51F40"/>
    <w:rsid w:val="00F51FC0"/>
    <w:rsid w:val="00F5240A"/>
    <w:rsid w:val="00F5252B"/>
    <w:rsid w:val="00F52BC8"/>
    <w:rsid w:val="00F52BC9"/>
    <w:rsid w:val="00F52C44"/>
    <w:rsid w:val="00F52E61"/>
    <w:rsid w:val="00F53072"/>
    <w:rsid w:val="00F533C7"/>
    <w:rsid w:val="00F53400"/>
    <w:rsid w:val="00F5350D"/>
    <w:rsid w:val="00F537F1"/>
    <w:rsid w:val="00F538F3"/>
    <w:rsid w:val="00F53C51"/>
    <w:rsid w:val="00F53F81"/>
    <w:rsid w:val="00F5438A"/>
    <w:rsid w:val="00F54645"/>
    <w:rsid w:val="00F54799"/>
    <w:rsid w:val="00F5487C"/>
    <w:rsid w:val="00F5491D"/>
    <w:rsid w:val="00F54F4C"/>
    <w:rsid w:val="00F55103"/>
    <w:rsid w:val="00F5522A"/>
    <w:rsid w:val="00F553E7"/>
    <w:rsid w:val="00F555FF"/>
    <w:rsid w:val="00F564A9"/>
    <w:rsid w:val="00F56617"/>
    <w:rsid w:val="00F56801"/>
    <w:rsid w:val="00F5692B"/>
    <w:rsid w:val="00F56AC1"/>
    <w:rsid w:val="00F56BC1"/>
    <w:rsid w:val="00F56C0D"/>
    <w:rsid w:val="00F56D71"/>
    <w:rsid w:val="00F5736D"/>
    <w:rsid w:val="00F57468"/>
    <w:rsid w:val="00F57A59"/>
    <w:rsid w:val="00F57CC4"/>
    <w:rsid w:val="00F57E53"/>
    <w:rsid w:val="00F57E93"/>
    <w:rsid w:val="00F57EB3"/>
    <w:rsid w:val="00F57EB6"/>
    <w:rsid w:val="00F57F2D"/>
    <w:rsid w:val="00F60139"/>
    <w:rsid w:val="00F6040D"/>
    <w:rsid w:val="00F6054F"/>
    <w:rsid w:val="00F60607"/>
    <w:rsid w:val="00F608BD"/>
    <w:rsid w:val="00F60B84"/>
    <w:rsid w:val="00F60FA3"/>
    <w:rsid w:val="00F60FF5"/>
    <w:rsid w:val="00F612D2"/>
    <w:rsid w:val="00F6137E"/>
    <w:rsid w:val="00F613DA"/>
    <w:rsid w:val="00F6149F"/>
    <w:rsid w:val="00F61664"/>
    <w:rsid w:val="00F61837"/>
    <w:rsid w:val="00F61901"/>
    <w:rsid w:val="00F61934"/>
    <w:rsid w:val="00F61D7C"/>
    <w:rsid w:val="00F61FF4"/>
    <w:rsid w:val="00F6246A"/>
    <w:rsid w:val="00F6269B"/>
    <w:rsid w:val="00F62A19"/>
    <w:rsid w:val="00F62B88"/>
    <w:rsid w:val="00F63074"/>
    <w:rsid w:val="00F6354F"/>
    <w:rsid w:val="00F63636"/>
    <w:rsid w:val="00F6365B"/>
    <w:rsid w:val="00F63702"/>
    <w:rsid w:val="00F63929"/>
    <w:rsid w:val="00F63995"/>
    <w:rsid w:val="00F639BE"/>
    <w:rsid w:val="00F63BFD"/>
    <w:rsid w:val="00F63CE8"/>
    <w:rsid w:val="00F6406F"/>
    <w:rsid w:val="00F64135"/>
    <w:rsid w:val="00F642BF"/>
    <w:rsid w:val="00F648AE"/>
    <w:rsid w:val="00F64A74"/>
    <w:rsid w:val="00F64BFC"/>
    <w:rsid w:val="00F64D5D"/>
    <w:rsid w:val="00F64DF7"/>
    <w:rsid w:val="00F64ECE"/>
    <w:rsid w:val="00F65180"/>
    <w:rsid w:val="00F6533A"/>
    <w:rsid w:val="00F65631"/>
    <w:rsid w:val="00F65738"/>
    <w:rsid w:val="00F6591B"/>
    <w:rsid w:val="00F65922"/>
    <w:rsid w:val="00F65A50"/>
    <w:rsid w:val="00F65A80"/>
    <w:rsid w:val="00F65B8F"/>
    <w:rsid w:val="00F65EE7"/>
    <w:rsid w:val="00F668F1"/>
    <w:rsid w:val="00F66927"/>
    <w:rsid w:val="00F66A59"/>
    <w:rsid w:val="00F66C8F"/>
    <w:rsid w:val="00F66CD4"/>
    <w:rsid w:val="00F67458"/>
    <w:rsid w:val="00F6755D"/>
    <w:rsid w:val="00F67560"/>
    <w:rsid w:val="00F67576"/>
    <w:rsid w:val="00F6782B"/>
    <w:rsid w:val="00F67CE1"/>
    <w:rsid w:val="00F67F4B"/>
    <w:rsid w:val="00F70131"/>
    <w:rsid w:val="00F70240"/>
    <w:rsid w:val="00F7025D"/>
    <w:rsid w:val="00F70477"/>
    <w:rsid w:val="00F70A62"/>
    <w:rsid w:val="00F70A93"/>
    <w:rsid w:val="00F70BB3"/>
    <w:rsid w:val="00F70C8C"/>
    <w:rsid w:val="00F70D62"/>
    <w:rsid w:val="00F70FB6"/>
    <w:rsid w:val="00F71108"/>
    <w:rsid w:val="00F7140D"/>
    <w:rsid w:val="00F7143F"/>
    <w:rsid w:val="00F714C5"/>
    <w:rsid w:val="00F7184D"/>
    <w:rsid w:val="00F71AD3"/>
    <w:rsid w:val="00F71E7F"/>
    <w:rsid w:val="00F71F29"/>
    <w:rsid w:val="00F72036"/>
    <w:rsid w:val="00F72100"/>
    <w:rsid w:val="00F7258F"/>
    <w:rsid w:val="00F729BF"/>
    <w:rsid w:val="00F72EF8"/>
    <w:rsid w:val="00F7305E"/>
    <w:rsid w:val="00F7334F"/>
    <w:rsid w:val="00F733E9"/>
    <w:rsid w:val="00F73650"/>
    <w:rsid w:val="00F73820"/>
    <w:rsid w:val="00F739AA"/>
    <w:rsid w:val="00F73BC3"/>
    <w:rsid w:val="00F73F1B"/>
    <w:rsid w:val="00F73FC7"/>
    <w:rsid w:val="00F741BA"/>
    <w:rsid w:val="00F741F2"/>
    <w:rsid w:val="00F74318"/>
    <w:rsid w:val="00F74609"/>
    <w:rsid w:val="00F74650"/>
    <w:rsid w:val="00F7493B"/>
    <w:rsid w:val="00F74966"/>
    <w:rsid w:val="00F74CAD"/>
    <w:rsid w:val="00F755DF"/>
    <w:rsid w:val="00F7566E"/>
    <w:rsid w:val="00F75D26"/>
    <w:rsid w:val="00F76097"/>
    <w:rsid w:val="00F76312"/>
    <w:rsid w:val="00F76756"/>
    <w:rsid w:val="00F7686B"/>
    <w:rsid w:val="00F76B06"/>
    <w:rsid w:val="00F76D8C"/>
    <w:rsid w:val="00F770F7"/>
    <w:rsid w:val="00F778D5"/>
    <w:rsid w:val="00F77A8C"/>
    <w:rsid w:val="00F77B2A"/>
    <w:rsid w:val="00F77E7B"/>
    <w:rsid w:val="00F801B6"/>
    <w:rsid w:val="00F80590"/>
    <w:rsid w:val="00F80799"/>
    <w:rsid w:val="00F8083B"/>
    <w:rsid w:val="00F80C12"/>
    <w:rsid w:val="00F80C2D"/>
    <w:rsid w:val="00F8103E"/>
    <w:rsid w:val="00F8126A"/>
    <w:rsid w:val="00F8145D"/>
    <w:rsid w:val="00F81476"/>
    <w:rsid w:val="00F817A8"/>
    <w:rsid w:val="00F81A0D"/>
    <w:rsid w:val="00F81B21"/>
    <w:rsid w:val="00F81E4D"/>
    <w:rsid w:val="00F822CC"/>
    <w:rsid w:val="00F8244F"/>
    <w:rsid w:val="00F82538"/>
    <w:rsid w:val="00F82CE6"/>
    <w:rsid w:val="00F8379D"/>
    <w:rsid w:val="00F8379E"/>
    <w:rsid w:val="00F8390A"/>
    <w:rsid w:val="00F83965"/>
    <w:rsid w:val="00F83F82"/>
    <w:rsid w:val="00F83F92"/>
    <w:rsid w:val="00F84016"/>
    <w:rsid w:val="00F845EC"/>
    <w:rsid w:val="00F8480A"/>
    <w:rsid w:val="00F84B43"/>
    <w:rsid w:val="00F84F05"/>
    <w:rsid w:val="00F850AE"/>
    <w:rsid w:val="00F85160"/>
    <w:rsid w:val="00F853AC"/>
    <w:rsid w:val="00F853E7"/>
    <w:rsid w:val="00F8572D"/>
    <w:rsid w:val="00F85799"/>
    <w:rsid w:val="00F858BF"/>
    <w:rsid w:val="00F861F2"/>
    <w:rsid w:val="00F8620F"/>
    <w:rsid w:val="00F86969"/>
    <w:rsid w:val="00F86BD2"/>
    <w:rsid w:val="00F86F42"/>
    <w:rsid w:val="00F86FC9"/>
    <w:rsid w:val="00F8711E"/>
    <w:rsid w:val="00F8742A"/>
    <w:rsid w:val="00F87909"/>
    <w:rsid w:val="00F8794E"/>
    <w:rsid w:val="00F87A0E"/>
    <w:rsid w:val="00F87BC3"/>
    <w:rsid w:val="00F902BE"/>
    <w:rsid w:val="00F903D0"/>
    <w:rsid w:val="00F905B5"/>
    <w:rsid w:val="00F9062A"/>
    <w:rsid w:val="00F9099D"/>
    <w:rsid w:val="00F90BA2"/>
    <w:rsid w:val="00F90EA8"/>
    <w:rsid w:val="00F90FAC"/>
    <w:rsid w:val="00F90FBE"/>
    <w:rsid w:val="00F913D6"/>
    <w:rsid w:val="00F91429"/>
    <w:rsid w:val="00F9150D"/>
    <w:rsid w:val="00F919AC"/>
    <w:rsid w:val="00F91C81"/>
    <w:rsid w:val="00F9204E"/>
    <w:rsid w:val="00F92062"/>
    <w:rsid w:val="00F92557"/>
    <w:rsid w:val="00F925BE"/>
    <w:rsid w:val="00F92CCC"/>
    <w:rsid w:val="00F92E1F"/>
    <w:rsid w:val="00F92E28"/>
    <w:rsid w:val="00F92E56"/>
    <w:rsid w:val="00F92E5A"/>
    <w:rsid w:val="00F92E6A"/>
    <w:rsid w:val="00F92E85"/>
    <w:rsid w:val="00F93263"/>
    <w:rsid w:val="00F93AC1"/>
    <w:rsid w:val="00F93CF9"/>
    <w:rsid w:val="00F93D39"/>
    <w:rsid w:val="00F9430C"/>
    <w:rsid w:val="00F9494D"/>
    <w:rsid w:val="00F94B21"/>
    <w:rsid w:val="00F94F22"/>
    <w:rsid w:val="00F951B1"/>
    <w:rsid w:val="00F9574D"/>
    <w:rsid w:val="00F9585C"/>
    <w:rsid w:val="00F95BD0"/>
    <w:rsid w:val="00F95D60"/>
    <w:rsid w:val="00F95DA3"/>
    <w:rsid w:val="00F95F24"/>
    <w:rsid w:val="00F9620E"/>
    <w:rsid w:val="00F9624F"/>
    <w:rsid w:val="00F962C4"/>
    <w:rsid w:val="00F964D4"/>
    <w:rsid w:val="00F96881"/>
    <w:rsid w:val="00F96AEE"/>
    <w:rsid w:val="00F96BE6"/>
    <w:rsid w:val="00F96CA8"/>
    <w:rsid w:val="00F96E43"/>
    <w:rsid w:val="00F96E5D"/>
    <w:rsid w:val="00F970A0"/>
    <w:rsid w:val="00F973E0"/>
    <w:rsid w:val="00F974DD"/>
    <w:rsid w:val="00F97800"/>
    <w:rsid w:val="00FA0287"/>
    <w:rsid w:val="00FA087C"/>
    <w:rsid w:val="00FA114C"/>
    <w:rsid w:val="00FA120C"/>
    <w:rsid w:val="00FA13D3"/>
    <w:rsid w:val="00FA1626"/>
    <w:rsid w:val="00FA1729"/>
    <w:rsid w:val="00FA17D7"/>
    <w:rsid w:val="00FA1863"/>
    <w:rsid w:val="00FA1B73"/>
    <w:rsid w:val="00FA1F9E"/>
    <w:rsid w:val="00FA2111"/>
    <w:rsid w:val="00FA2203"/>
    <w:rsid w:val="00FA2266"/>
    <w:rsid w:val="00FA2377"/>
    <w:rsid w:val="00FA296C"/>
    <w:rsid w:val="00FA29D8"/>
    <w:rsid w:val="00FA2B39"/>
    <w:rsid w:val="00FA2BCE"/>
    <w:rsid w:val="00FA30A4"/>
    <w:rsid w:val="00FA3107"/>
    <w:rsid w:val="00FA3555"/>
    <w:rsid w:val="00FA37B6"/>
    <w:rsid w:val="00FA3A27"/>
    <w:rsid w:val="00FA3A69"/>
    <w:rsid w:val="00FA3AEE"/>
    <w:rsid w:val="00FA3FD1"/>
    <w:rsid w:val="00FA4166"/>
    <w:rsid w:val="00FA43E4"/>
    <w:rsid w:val="00FA454D"/>
    <w:rsid w:val="00FA48AB"/>
    <w:rsid w:val="00FA4AA0"/>
    <w:rsid w:val="00FA4B81"/>
    <w:rsid w:val="00FA4C4D"/>
    <w:rsid w:val="00FA56C7"/>
    <w:rsid w:val="00FA580A"/>
    <w:rsid w:val="00FA58AA"/>
    <w:rsid w:val="00FA59AB"/>
    <w:rsid w:val="00FA5B6A"/>
    <w:rsid w:val="00FA6182"/>
    <w:rsid w:val="00FA6219"/>
    <w:rsid w:val="00FA6511"/>
    <w:rsid w:val="00FA6565"/>
    <w:rsid w:val="00FA6579"/>
    <w:rsid w:val="00FA6960"/>
    <w:rsid w:val="00FA6CD4"/>
    <w:rsid w:val="00FA6DA5"/>
    <w:rsid w:val="00FA7047"/>
    <w:rsid w:val="00FA7124"/>
    <w:rsid w:val="00FA7361"/>
    <w:rsid w:val="00FA73D7"/>
    <w:rsid w:val="00FA74E4"/>
    <w:rsid w:val="00FA776D"/>
    <w:rsid w:val="00FA7A50"/>
    <w:rsid w:val="00FA7CB3"/>
    <w:rsid w:val="00FA7CCA"/>
    <w:rsid w:val="00FA7DEF"/>
    <w:rsid w:val="00FB052A"/>
    <w:rsid w:val="00FB069B"/>
    <w:rsid w:val="00FB07B8"/>
    <w:rsid w:val="00FB0807"/>
    <w:rsid w:val="00FB09F1"/>
    <w:rsid w:val="00FB0B24"/>
    <w:rsid w:val="00FB0ECB"/>
    <w:rsid w:val="00FB115A"/>
    <w:rsid w:val="00FB125A"/>
    <w:rsid w:val="00FB1537"/>
    <w:rsid w:val="00FB159F"/>
    <w:rsid w:val="00FB1953"/>
    <w:rsid w:val="00FB19B4"/>
    <w:rsid w:val="00FB19D0"/>
    <w:rsid w:val="00FB1A75"/>
    <w:rsid w:val="00FB23F3"/>
    <w:rsid w:val="00FB24EB"/>
    <w:rsid w:val="00FB2651"/>
    <w:rsid w:val="00FB266A"/>
    <w:rsid w:val="00FB2894"/>
    <w:rsid w:val="00FB2BD4"/>
    <w:rsid w:val="00FB2C9F"/>
    <w:rsid w:val="00FB2CC4"/>
    <w:rsid w:val="00FB2D86"/>
    <w:rsid w:val="00FB2EF1"/>
    <w:rsid w:val="00FB35EA"/>
    <w:rsid w:val="00FB38B6"/>
    <w:rsid w:val="00FB3AB7"/>
    <w:rsid w:val="00FB3C7F"/>
    <w:rsid w:val="00FB3E1F"/>
    <w:rsid w:val="00FB4094"/>
    <w:rsid w:val="00FB40B5"/>
    <w:rsid w:val="00FB4301"/>
    <w:rsid w:val="00FB455F"/>
    <w:rsid w:val="00FB482F"/>
    <w:rsid w:val="00FB4BEF"/>
    <w:rsid w:val="00FB4F08"/>
    <w:rsid w:val="00FB4F09"/>
    <w:rsid w:val="00FB5087"/>
    <w:rsid w:val="00FB5523"/>
    <w:rsid w:val="00FB563B"/>
    <w:rsid w:val="00FB56A2"/>
    <w:rsid w:val="00FB57E8"/>
    <w:rsid w:val="00FB5950"/>
    <w:rsid w:val="00FB5980"/>
    <w:rsid w:val="00FB5A7B"/>
    <w:rsid w:val="00FB5BF2"/>
    <w:rsid w:val="00FB5CFB"/>
    <w:rsid w:val="00FB5F65"/>
    <w:rsid w:val="00FB60C4"/>
    <w:rsid w:val="00FB6284"/>
    <w:rsid w:val="00FB62D4"/>
    <w:rsid w:val="00FB632C"/>
    <w:rsid w:val="00FB6849"/>
    <w:rsid w:val="00FB68D9"/>
    <w:rsid w:val="00FB6960"/>
    <w:rsid w:val="00FB6B81"/>
    <w:rsid w:val="00FB6F4E"/>
    <w:rsid w:val="00FB70EB"/>
    <w:rsid w:val="00FB710E"/>
    <w:rsid w:val="00FB7C02"/>
    <w:rsid w:val="00FB7C54"/>
    <w:rsid w:val="00FC002F"/>
    <w:rsid w:val="00FC0439"/>
    <w:rsid w:val="00FC0463"/>
    <w:rsid w:val="00FC06D7"/>
    <w:rsid w:val="00FC07F4"/>
    <w:rsid w:val="00FC07F7"/>
    <w:rsid w:val="00FC0A20"/>
    <w:rsid w:val="00FC0A7D"/>
    <w:rsid w:val="00FC0D8B"/>
    <w:rsid w:val="00FC0E87"/>
    <w:rsid w:val="00FC0E8F"/>
    <w:rsid w:val="00FC10B8"/>
    <w:rsid w:val="00FC138D"/>
    <w:rsid w:val="00FC1531"/>
    <w:rsid w:val="00FC1743"/>
    <w:rsid w:val="00FC1BAB"/>
    <w:rsid w:val="00FC1C5F"/>
    <w:rsid w:val="00FC1DB5"/>
    <w:rsid w:val="00FC1F0A"/>
    <w:rsid w:val="00FC2277"/>
    <w:rsid w:val="00FC23C4"/>
    <w:rsid w:val="00FC2563"/>
    <w:rsid w:val="00FC2578"/>
    <w:rsid w:val="00FC26EA"/>
    <w:rsid w:val="00FC27B7"/>
    <w:rsid w:val="00FC284E"/>
    <w:rsid w:val="00FC285C"/>
    <w:rsid w:val="00FC2A3E"/>
    <w:rsid w:val="00FC2F7D"/>
    <w:rsid w:val="00FC2FB9"/>
    <w:rsid w:val="00FC2FF5"/>
    <w:rsid w:val="00FC30FE"/>
    <w:rsid w:val="00FC32C2"/>
    <w:rsid w:val="00FC34C2"/>
    <w:rsid w:val="00FC34F8"/>
    <w:rsid w:val="00FC372A"/>
    <w:rsid w:val="00FC373E"/>
    <w:rsid w:val="00FC3816"/>
    <w:rsid w:val="00FC3BC4"/>
    <w:rsid w:val="00FC3C1E"/>
    <w:rsid w:val="00FC4019"/>
    <w:rsid w:val="00FC423E"/>
    <w:rsid w:val="00FC42DB"/>
    <w:rsid w:val="00FC436B"/>
    <w:rsid w:val="00FC459C"/>
    <w:rsid w:val="00FC4609"/>
    <w:rsid w:val="00FC48EA"/>
    <w:rsid w:val="00FC4B0C"/>
    <w:rsid w:val="00FC4C1B"/>
    <w:rsid w:val="00FC4C33"/>
    <w:rsid w:val="00FC4DE5"/>
    <w:rsid w:val="00FC4EEC"/>
    <w:rsid w:val="00FC4F73"/>
    <w:rsid w:val="00FC4F9F"/>
    <w:rsid w:val="00FC5213"/>
    <w:rsid w:val="00FC5296"/>
    <w:rsid w:val="00FC557B"/>
    <w:rsid w:val="00FC5715"/>
    <w:rsid w:val="00FC5740"/>
    <w:rsid w:val="00FC57EF"/>
    <w:rsid w:val="00FC5CD7"/>
    <w:rsid w:val="00FC5D0F"/>
    <w:rsid w:val="00FC5D30"/>
    <w:rsid w:val="00FC5E50"/>
    <w:rsid w:val="00FC5EC5"/>
    <w:rsid w:val="00FC60D1"/>
    <w:rsid w:val="00FC6209"/>
    <w:rsid w:val="00FC6367"/>
    <w:rsid w:val="00FC66EE"/>
    <w:rsid w:val="00FC67B1"/>
    <w:rsid w:val="00FC69C1"/>
    <w:rsid w:val="00FC6BAA"/>
    <w:rsid w:val="00FC6CA4"/>
    <w:rsid w:val="00FC6E71"/>
    <w:rsid w:val="00FC6ED1"/>
    <w:rsid w:val="00FC6F32"/>
    <w:rsid w:val="00FC7055"/>
    <w:rsid w:val="00FC72C7"/>
    <w:rsid w:val="00FC7338"/>
    <w:rsid w:val="00FC73EB"/>
    <w:rsid w:val="00FC741C"/>
    <w:rsid w:val="00FC775B"/>
    <w:rsid w:val="00FC797E"/>
    <w:rsid w:val="00FC79F1"/>
    <w:rsid w:val="00FC7A27"/>
    <w:rsid w:val="00FC7A37"/>
    <w:rsid w:val="00FC7AFC"/>
    <w:rsid w:val="00FD0068"/>
    <w:rsid w:val="00FD00BC"/>
    <w:rsid w:val="00FD0288"/>
    <w:rsid w:val="00FD03F9"/>
    <w:rsid w:val="00FD0CA5"/>
    <w:rsid w:val="00FD0DBF"/>
    <w:rsid w:val="00FD103E"/>
    <w:rsid w:val="00FD106B"/>
    <w:rsid w:val="00FD1091"/>
    <w:rsid w:val="00FD15FF"/>
    <w:rsid w:val="00FD1693"/>
    <w:rsid w:val="00FD16CC"/>
    <w:rsid w:val="00FD16F6"/>
    <w:rsid w:val="00FD17E2"/>
    <w:rsid w:val="00FD1B07"/>
    <w:rsid w:val="00FD1F5E"/>
    <w:rsid w:val="00FD2050"/>
    <w:rsid w:val="00FD21CE"/>
    <w:rsid w:val="00FD24B6"/>
    <w:rsid w:val="00FD24DC"/>
    <w:rsid w:val="00FD2651"/>
    <w:rsid w:val="00FD26C3"/>
    <w:rsid w:val="00FD2BD4"/>
    <w:rsid w:val="00FD3078"/>
    <w:rsid w:val="00FD349B"/>
    <w:rsid w:val="00FD34D7"/>
    <w:rsid w:val="00FD3615"/>
    <w:rsid w:val="00FD37AD"/>
    <w:rsid w:val="00FD37C0"/>
    <w:rsid w:val="00FD3A0F"/>
    <w:rsid w:val="00FD3CD5"/>
    <w:rsid w:val="00FD3CF6"/>
    <w:rsid w:val="00FD3E32"/>
    <w:rsid w:val="00FD3F1E"/>
    <w:rsid w:val="00FD4019"/>
    <w:rsid w:val="00FD438F"/>
    <w:rsid w:val="00FD43DE"/>
    <w:rsid w:val="00FD4633"/>
    <w:rsid w:val="00FD4706"/>
    <w:rsid w:val="00FD483F"/>
    <w:rsid w:val="00FD48E6"/>
    <w:rsid w:val="00FD4AAB"/>
    <w:rsid w:val="00FD4BEB"/>
    <w:rsid w:val="00FD4EA5"/>
    <w:rsid w:val="00FD4F7F"/>
    <w:rsid w:val="00FD54BF"/>
    <w:rsid w:val="00FD5517"/>
    <w:rsid w:val="00FD5600"/>
    <w:rsid w:val="00FD588E"/>
    <w:rsid w:val="00FD5892"/>
    <w:rsid w:val="00FD589E"/>
    <w:rsid w:val="00FD5BFE"/>
    <w:rsid w:val="00FD5C4C"/>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296"/>
    <w:rsid w:val="00FE1315"/>
    <w:rsid w:val="00FE15CC"/>
    <w:rsid w:val="00FE1737"/>
    <w:rsid w:val="00FE17DB"/>
    <w:rsid w:val="00FE1929"/>
    <w:rsid w:val="00FE1B03"/>
    <w:rsid w:val="00FE1B94"/>
    <w:rsid w:val="00FE1D95"/>
    <w:rsid w:val="00FE1E14"/>
    <w:rsid w:val="00FE1FB2"/>
    <w:rsid w:val="00FE1FF8"/>
    <w:rsid w:val="00FE22A9"/>
    <w:rsid w:val="00FE2515"/>
    <w:rsid w:val="00FE2946"/>
    <w:rsid w:val="00FE2CBC"/>
    <w:rsid w:val="00FE2D05"/>
    <w:rsid w:val="00FE3109"/>
    <w:rsid w:val="00FE3336"/>
    <w:rsid w:val="00FE37B1"/>
    <w:rsid w:val="00FE3ABF"/>
    <w:rsid w:val="00FE3CE1"/>
    <w:rsid w:val="00FE4223"/>
    <w:rsid w:val="00FE4225"/>
    <w:rsid w:val="00FE4283"/>
    <w:rsid w:val="00FE42EE"/>
    <w:rsid w:val="00FE43F7"/>
    <w:rsid w:val="00FE4591"/>
    <w:rsid w:val="00FE4C0E"/>
    <w:rsid w:val="00FE53B6"/>
    <w:rsid w:val="00FE54DC"/>
    <w:rsid w:val="00FE56F6"/>
    <w:rsid w:val="00FE5988"/>
    <w:rsid w:val="00FE5B6D"/>
    <w:rsid w:val="00FE5DD6"/>
    <w:rsid w:val="00FE5EB0"/>
    <w:rsid w:val="00FE615C"/>
    <w:rsid w:val="00FE622B"/>
    <w:rsid w:val="00FE62EF"/>
    <w:rsid w:val="00FE63DE"/>
    <w:rsid w:val="00FE6537"/>
    <w:rsid w:val="00FE659D"/>
    <w:rsid w:val="00FE66EE"/>
    <w:rsid w:val="00FE6714"/>
    <w:rsid w:val="00FE679C"/>
    <w:rsid w:val="00FE6D56"/>
    <w:rsid w:val="00FE6E16"/>
    <w:rsid w:val="00FE70D0"/>
    <w:rsid w:val="00FE70DD"/>
    <w:rsid w:val="00FE7133"/>
    <w:rsid w:val="00FE72A9"/>
    <w:rsid w:val="00FE77FD"/>
    <w:rsid w:val="00FE7A59"/>
    <w:rsid w:val="00FE7B12"/>
    <w:rsid w:val="00FE7D59"/>
    <w:rsid w:val="00FE7D68"/>
    <w:rsid w:val="00FF01BC"/>
    <w:rsid w:val="00FF0307"/>
    <w:rsid w:val="00FF031E"/>
    <w:rsid w:val="00FF032D"/>
    <w:rsid w:val="00FF0383"/>
    <w:rsid w:val="00FF03B0"/>
    <w:rsid w:val="00FF083B"/>
    <w:rsid w:val="00FF0A5D"/>
    <w:rsid w:val="00FF0A7C"/>
    <w:rsid w:val="00FF1154"/>
    <w:rsid w:val="00FF1270"/>
    <w:rsid w:val="00FF160D"/>
    <w:rsid w:val="00FF21AF"/>
    <w:rsid w:val="00FF22CA"/>
    <w:rsid w:val="00FF25D7"/>
    <w:rsid w:val="00FF26BA"/>
    <w:rsid w:val="00FF275E"/>
    <w:rsid w:val="00FF2846"/>
    <w:rsid w:val="00FF2A20"/>
    <w:rsid w:val="00FF2A61"/>
    <w:rsid w:val="00FF305D"/>
    <w:rsid w:val="00FF3246"/>
    <w:rsid w:val="00FF34F5"/>
    <w:rsid w:val="00FF37BD"/>
    <w:rsid w:val="00FF37F5"/>
    <w:rsid w:val="00FF4493"/>
    <w:rsid w:val="00FF44E3"/>
    <w:rsid w:val="00FF453C"/>
    <w:rsid w:val="00FF47FB"/>
    <w:rsid w:val="00FF4AE0"/>
    <w:rsid w:val="00FF4D12"/>
    <w:rsid w:val="00FF5113"/>
    <w:rsid w:val="00FF52C5"/>
    <w:rsid w:val="00FF5609"/>
    <w:rsid w:val="00FF5973"/>
    <w:rsid w:val="00FF5D78"/>
    <w:rsid w:val="00FF5E2B"/>
    <w:rsid w:val="00FF613B"/>
    <w:rsid w:val="00FF61D7"/>
    <w:rsid w:val="00FF6364"/>
    <w:rsid w:val="00FF664E"/>
    <w:rsid w:val="00FF67D3"/>
    <w:rsid w:val="00FF6D58"/>
    <w:rsid w:val="00FF7120"/>
    <w:rsid w:val="00FF72B8"/>
    <w:rsid w:val="00FF730B"/>
    <w:rsid w:val="00FF7494"/>
    <w:rsid w:val="00FF76CB"/>
    <w:rsid w:val="00FF7A72"/>
    <w:rsid w:val="00FF7B02"/>
    <w:rsid w:val="00FF7BDC"/>
    <w:rsid w:val="00FF7C9D"/>
    <w:rsid w:val="010B14EA"/>
    <w:rsid w:val="010F58BE"/>
    <w:rsid w:val="012C3763"/>
    <w:rsid w:val="012E12EC"/>
    <w:rsid w:val="013C7241"/>
    <w:rsid w:val="014643F1"/>
    <w:rsid w:val="015F1D2A"/>
    <w:rsid w:val="016738CD"/>
    <w:rsid w:val="017F29C7"/>
    <w:rsid w:val="01830AFE"/>
    <w:rsid w:val="01985DB0"/>
    <w:rsid w:val="01A1504C"/>
    <w:rsid w:val="01C160A9"/>
    <w:rsid w:val="01E8138F"/>
    <w:rsid w:val="01F10999"/>
    <w:rsid w:val="021565BD"/>
    <w:rsid w:val="02511E14"/>
    <w:rsid w:val="027C1BF2"/>
    <w:rsid w:val="02916EEA"/>
    <w:rsid w:val="0294286D"/>
    <w:rsid w:val="02980DE2"/>
    <w:rsid w:val="02A105ED"/>
    <w:rsid w:val="02B86D23"/>
    <w:rsid w:val="02C2116E"/>
    <w:rsid w:val="030503AD"/>
    <w:rsid w:val="033D7088"/>
    <w:rsid w:val="036270D3"/>
    <w:rsid w:val="036D5006"/>
    <w:rsid w:val="03DE05A1"/>
    <w:rsid w:val="03DE1AEF"/>
    <w:rsid w:val="042D360B"/>
    <w:rsid w:val="04600878"/>
    <w:rsid w:val="047577A3"/>
    <w:rsid w:val="04823775"/>
    <w:rsid w:val="049F2684"/>
    <w:rsid w:val="054307BC"/>
    <w:rsid w:val="05511002"/>
    <w:rsid w:val="0558090E"/>
    <w:rsid w:val="055F2C64"/>
    <w:rsid w:val="05730106"/>
    <w:rsid w:val="05892527"/>
    <w:rsid w:val="05A0387C"/>
    <w:rsid w:val="05C242DF"/>
    <w:rsid w:val="05FB226A"/>
    <w:rsid w:val="05FD7101"/>
    <w:rsid w:val="060737B2"/>
    <w:rsid w:val="065530CE"/>
    <w:rsid w:val="066B2141"/>
    <w:rsid w:val="06E03C66"/>
    <w:rsid w:val="06EB034E"/>
    <w:rsid w:val="070C55B2"/>
    <w:rsid w:val="070F03E6"/>
    <w:rsid w:val="074B0C52"/>
    <w:rsid w:val="07736BD3"/>
    <w:rsid w:val="07D43D96"/>
    <w:rsid w:val="07EA5F2B"/>
    <w:rsid w:val="08095F83"/>
    <w:rsid w:val="080F313C"/>
    <w:rsid w:val="081B44E4"/>
    <w:rsid w:val="08446C73"/>
    <w:rsid w:val="084C0755"/>
    <w:rsid w:val="08773CA1"/>
    <w:rsid w:val="08902A54"/>
    <w:rsid w:val="08AA30F0"/>
    <w:rsid w:val="08B5308E"/>
    <w:rsid w:val="08C06EA2"/>
    <w:rsid w:val="08D5268C"/>
    <w:rsid w:val="095C3649"/>
    <w:rsid w:val="09EF118C"/>
    <w:rsid w:val="09F80E00"/>
    <w:rsid w:val="09FC7D51"/>
    <w:rsid w:val="0A03733D"/>
    <w:rsid w:val="0A0A2E35"/>
    <w:rsid w:val="0A2437D5"/>
    <w:rsid w:val="0A530A29"/>
    <w:rsid w:val="0A61446B"/>
    <w:rsid w:val="0A6A62C6"/>
    <w:rsid w:val="0A7C43BA"/>
    <w:rsid w:val="0A851CD2"/>
    <w:rsid w:val="0B0437EB"/>
    <w:rsid w:val="0B4E32C4"/>
    <w:rsid w:val="0B66152C"/>
    <w:rsid w:val="0B781255"/>
    <w:rsid w:val="0B7C6CCC"/>
    <w:rsid w:val="0B8415E9"/>
    <w:rsid w:val="0C041269"/>
    <w:rsid w:val="0C084A5E"/>
    <w:rsid w:val="0C25794F"/>
    <w:rsid w:val="0C5B267A"/>
    <w:rsid w:val="0C9D19C5"/>
    <w:rsid w:val="0CA61F76"/>
    <w:rsid w:val="0CAB1633"/>
    <w:rsid w:val="0CB346B9"/>
    <w:rsid w:val="0CB3766E"/>
    <w:rsid w:val="0CBA6781"/>
    <w:rsid w:val="0CD863DF"/>
    <w:rsid w:val="0D0B74A6"/>
    <w:rsid w:val="0D2B6A6B"/>
    <w:rsid w:val="0D2F68ED"/>
    <w:rsid w:val="0D39585C"/>
    <w:rsid w:val="0D410021"/>
    <w:rsid w:val="0D4C67CC"/>
    <w:rsid w:val="0D642C8D"/>
    <w:rsid w:val="0D6451BF"/>
    <w:rsid w:val="0DA95850"/>
    <w:rsid w:val="0DB71610"/>
    <w:rsid w:val="0DD47985"/>
    <w:rsid w:val="0DD53353"/>
    <w:rsid w:val="0DF34DCF"/>
    <w:rsid w:val="0E157832"/>
    <w:rsid w:val="0E3C2780"/>
    <w:rsid w:val="0E480B74"/>
    <w:rsid w:val="0EAF650D"/>
    <w:rsid w:val="0EB8337B"/>
    <w:rsid w:val="0ECD7528"/>
    <w:rsid w:val="0EE51A52"/>
    <w:rsid w:val="0EFF1407"/>
    <w:rsid w:val="0F231699"/>
    <w:rsid w:val="0F3A3870"/>
    <w:rsid w:val="0F4A30E8"/>
    <w:rsid w:val="0F58230E"/>
    <w:rsid w:val="0F5D13A2"/>
    <w:rsid w:val="0F662C9D"/>
    <w:rsid w:val="0F977BA5"/>
    <w:rsid w:val="0FA25059"/>
    <w:rsid w:val="0FA46364"/>
    <w:rsid w:val="0FA86863"/>
    <w:rsid w:val="0FBE45DF"/>
    <w:rsid w:val="0FCB39C7"/>
    <w:rsid w:val="0FD72525"/>
    <w:rsid w:val="0FE33219"/>
    <w:rsid w:val="10746480"/>
    <w:rsid w:val="109930D1"/>
    <w:rsid w:val="10A97961"/>
    <w:rsid w:val="10AA579B"/>
    <w:rsid w:val="10EB612C"/>
    <w:rsid w:val="10FD0F12"/>
    <w:rsid w:val="1151521C"/>
    <w:rsid w:val="116450AF"/>
    <w:rsid w:val="11A85002"/>
    <w:rsid w:val="11B17C4B"/>
    <w:rsid w:val="11B328E5"/>
    <w:rsid w:val="11C10D7D"/>
    <w:rsid w:val="11E47A4C"/>
    <w:rsid w:val="11F9719D"/>
    <w:rsid w:val="122715BD"/>
    <w:rsid w:val="1228577F"/>
    <w:rsid w:val="126E2E10"/>
    <w:rsid w:val="12A14DAE"/>
    <w:rsid w:val="12B22134"/>
    <w:rsid w:val="12B81AE4"/>
    <w:rsid w:val="12B8740E"/>
    <w:rsid w:val="12D9216C"/>
    <w:rsid w:val="130052D5"/>
    <w:rsid w:val="132A463E"/>
    <w:rsid w:val="13532F7B"/>
    <w:rsid w:val="137B55B1"/>
    <w:rsid w:val="13B0668F"/>
    <w:rsid w:val="13C52E48"/>
    <w:rsid w:val="140E7751"/>
    <w:rsid w:val="141D19F7"/>
    <w:rsid w:val="142942A4"/>
    <w:rsid w:val="14364999"/>
    <w:rsid w:val="146523AC"/>
    <w:rsid w:val="147B0C87"/>
    <w:rsid w:val="149C5BD2"/>
    <w:rsid w:val="14CC4F1E"/>
    <w:rsid w:val="15095D64"/>
    <w:rsid w:val="15175AF5"/>
    <w:rsid w:val="15354958"/>
    <w:rsid w:val="159719FB"/>
    <w:rsid w:val="1597439C"/>
    <w:rsid w:val="15C01F8B"/>
    <w:rsid w:val="15C55523"/>
    <w:rsid w:val="15D00BD4"/>
    <w:rsid w:val="15D145C5"/>
    <w:rsid w:val="161C05CF"/>
    <w:rsid w:val="163646EC"/>
    <w:rsid w:val="165521A9"/>
    <w:rsid w:val="167E6465"/>
    <w:rsid w:val="169B7C7C"/>
    <w:rsid w:val="16BC57EF"/>
    <w:rsid w:val="16C778C5"/>
    <w:rsid w:val="16DD1857"/>
    <w:rsid w:val="16DF1C40"/>
    <w:rsid w:val="17096F6D"/>
    <w:rsid w:val="170E69B5"/>
    <w:rsid w:val="172D3F69"/>
    <w:rsid w:val="173017AE"/>
    <w:rsid w:val="17313D30"/>
    <w:rsid w:val="17401B77"/>
    <w:rsid w:val="17480E47"/>
    <w:rsid w:val="174A0F02"/>
    <w:rsid w:val="17770453"/>
    <w:rsid w:val="17822F36"/>
    <w:rsid w:val="1797416F"/>
    <w:rsid w:val="17AF369E"/>
    <w:rsid w:val="17C3159A"/>
    <w:rsid w:val="17C507AC"/>
    <w:rsid w:val="17CA0700"/>
    <w:rsid w:val="17DB2BB1"/>
    <w:rsid w:val="17E02BD6"/>
    <w:rsid w:val="180F76D6"/>
    <w:rsid w:val="1828314F"/>
    <w:rsid w:val="184B64B5"/>
    <w:rsid w:val="18763791"/>
    <w:rsid w:val="18923B28"/>
    <w:rsid w:val="18965C7F"/>
    <w:rsid w:val="18AE3963"/>
    <w:rsid w:val="18B519E7"/>
    <w:rsid w:val="18D322F9"/>
    <w:rsid w:val="18F716EB"/>
    <w:rsid w:val="19212586"/>
    <w:rsid w:val="193D6D07"/>
    <w:rsid w:val="19444CB2"/>
    <w:rsid w:val="195A1A73"/>
    <w:rsid w:val="199D3C37"/>
    <w:rsid w:val="19D27B8B"/>
    <w:rsid w:val="19E94D6A"/>
    <w:rsid w:val="1A122233"/>
    <w:rsid w:val="1A1F08B2"/>
    <w:rsid w:val="1A2A3290"/>
    <w:rsid w:val="1A3438BC"/>
    <w:rsid w:val="1A556956"/>
    <w:rsid w:val="1A750EDE"/>
    <w:rsid w:val="1A9F2D39"/>
    <w:rsid w:val="1AA95943"/>
    <w:rsid w:val="1ABB58CC"/>
    <w:rsid w:val="1ABE43A5"/>
    <w:rsid w:val="1AED22E9"/>
    <w:rsid w:val="1B080BCA"/>
    <w:rsid w:val="1B1D340A"/>
    <w:rsid w:val="1B3120B5"/>
    <w:rsid w:val="1B345E43"/>
    <w:rsid w:val="1B620E61"/>
    <w:rsid w:val="1B757DE2"/>
    <w:rsid w:val="1B8D5C64"/>
    <w:rsid w:val="1B9D7456"/>
    <w:rsid w:val="1BC87324"/>
    <w:rsid w:val="1BD14DA7"/>
    <w:rsid w:val="1C0534D6"/>
    <w:rsid w:val="1C1A1DD9"/>
    <w:rsid w:val="1C32082D"/>
    <w:rsid w:val="1C42049F"/>
    <w:rsid w:val="1C8365B2"/>
    <w:rsid w:val="1C8464EE"/>
    <w:rsid w:val="1CA454F6"/>
    <w:rsid w:val="1CC74892"/>
    <w:rsid w:val="1CD3686A"/>
    <w:rsid w:val="1CE76733"/>
    <w:rsid w:val="1D193354"/>
    <w:rsid w:val="1D1A71F8"/>
    <w:rsid w:val="1D2A3CCE"/>
    <w:rsid w:val="1D3157C8"/>
    <w:rsid w:val="1D4B6CEB"/>
    <w:rsid w:val="1DAA08F2"/>
    <w:rsid w:val="1DE96EE4"/>
    <w:rsid w:val="1DF858B4"/>
    <w:rsid w:val="1DFE4C2E"/>
    <w:rsid w:val="1DFF57AA"/>
    <w:rsid w:val="1E1E2B48"/>
    <w:rsid w:val="1E487954"/>
    <w:rsid w:val="1E4E742E"/>
    <w:rsid w:val="1E57677F"/>
    <w:rsid w:val="1E5878C3"/>
    <w:rsid w:val="1E864907"/>
    <w:rsid w:val="1EC56DA2"/>
    <w:rsid w:val="1ECC31D2"/>
    <w:rsid w:val="1ECD1E71"/>
    <w:rsid w:val="1ED209AB"/>
    <w:rsid w:val="1EDC3539"/>
    <w:rsid w:val="1EEE00BC"/>
    <w:rsid w:val="1EF03736"/>
    <w:rsid w:val="1FAD6CA7"/>
    <w:rsid w:val="1FF17970"/>
    <w:rsid w:val="20E83901"/>
    <w:rsid w:val="20EC0882"/>
    <w:rsid w:val="210D3E46"/>
    <w:rsid w:val="211344CB"/>
    <w:rsid w:val="214749A3"/>
    <w:rsid w:val="214B0832"/>
    <w:rsid w:val="21A41C06"/>
    <w:rsid w:val="21B57121"/>
    <w:rsid w:val="21B63D3C"/>
    <w:rsid w:val="21C6649C"/>
    <w:rsid w:val="21C820B3"/>
    <w:rsid w:val="21D404AE"/>
    <w:rsid w:val="220729E5"/>
    <w:rsid w:val="228B45BE"/>
    <w:rsid w:val="2291672F"/>
    <w:rsid w:val="23195C83"/>
    <w:rsid w:val="23385089"/>
    <w:rsid w:val="23437D1B"/>
    <w:rsid w:val="234D2966"/>
    <w:rsid w:val="23512F7E"/>
    <w:rsid w:val="236F5C0B"/>
    <w:rsid w:val="23860CA2"/>
    <w:rsid w:val="23B649A6"/>
    <w:rsid w:val="23E94D27"/>
    <w:rsid w:val="2435176A"/>
    <w:rsid w:val="24984598"/>
    <w:rsid w:val="24B140B8"/>
    <w:rsid w:val="24EA443B"/>
    <w:rsid w:val="250558D9"/>
    <w:rsid w:val="252A4856"/>
    <w:rsid w:val="25306F4C"/>
    <w:rsid w:val="2534155E"/>
    <w:rsid w:val="25463E54"/>
    <w:rsid w:val="256373C6"/>
    <w:rsid w:val="259011D7"/>
    <w:rsid w:val="2596130D"/>
    <w:rsid w:val="25994954"/>
    <w:rsid w:val="25A650CE"/>
    <w:rsid w:val="25DD3490"/>
    <w:rsid w:val="26013338"/>
    <w:rsid w:val="26583A32"/>
    <w:rsid w:val="26637DFE"/>
    <w:rsid w:val="2678117B"/>
    <w:rsid w:val="26913A88"/>
    <w:rsid w:val="26966748"/>
    <w:rsid w:val="26A21B12"/>
    <w:rsid w:val="26BE1F6E"/>
    <w:rsid w:val="26D161AE"/>
    <w:rsid w:val="26FF3F87"/>
    <w:rsid w:val="271C45E0"/>
    <w:rsid w:val="27214F68"/>
    <w:rsid w:val="273C4F8F"/>
    <w:rsid w:val="27555919"/>
    <w:rsid w:val="275812A9"/>
    <w:rsid w:val="275E7F03"/>
    <w:rsid w:val="27624ABA"/>
    <w:rsid w:val="27697D64"/>
    <w:rsid w:val="278B40F8"/>
    <w:rsid w:val="279356DF"/>
    <w:rsid w:val="27A7569B"/>
    <w:rsid w:val="27A872CF"/>
    <w:rsid w:val="27D81000"/>
    <w:rsid w:val="27E84EB7"/>
    <w:rsid w:val="280A6DD0"/>
    <w:rsid w:val="282F4DCC"/>
    <w:rsid w:val="28431688"/>
    <w:rsid w:val="285F43D1"/>
    <w:rsid w:val="28623E02"/>
    <w:rsid w:val="288962C5"/>
    <w:rsid w:val="288D49FA"/>
    <w:rsid w:val="288E7EB4"/>
    <w:rsid w:val="28BC6F64"/>
    <w:rsid w:val="28DF4139"/>
    <w:rsid w:val="28E96121"/>
    <w:rsid w:val="28EE5FB4"/>
    <w:rsid w:val="28FA3A8F"/>
    <w:rsid w:val="29053E51"/>
    <w:rsid w:val="29147D5E"/>
    <w:rsid w:val="29312FBB"/>
    <w:rsid w:val="29B2553D"/>
    <w:rsid w:val="29DA3039"/>
    <w:rsid w:val="29F34168"/>
    <w:rsid w:val="2A000868"/>
    <w:rsid w:val="2A21297A"/>
    <w:rsid w:val="2AA566E8"/>
    <w:rsid w:val="2AE43B7E"/>
    <w:rsid w:val="2AFF3BAB"/>
    <w:rsid w:val="2B06021E"/>
    <w:rsid w:val="2B311836"/>
    <w:rsid w:val="2B410033"/>
    <w:rsid w:val="2B494B92"/>
    <w:rsid w:val="2BA35053"/>
    <w:rsid w:val="2BBF7E81"/>
    <w:rsid w:val="2C1E61E8"/>
    <w:rsid w:val="2C4E3F6C"/>
    <w:rsid w:val="2C9846DB"/>
    <w:rsid w:val="2CB626DA"/>
    <w:rsid w:val="2CC23BE7"/>
    <w:rsid w:val="2CDF18B9"/>
    <w:rsid w:val="2CE401BE"/>
    <w:rsid w:val="2CF04C63"/>
    <w:rsid w:val="2CF433C2"/>
    <w:rsid w:val="2CFC015C"/>
    <w:rsid w:val="2D0E1602"/>
    <w:rsid w:val="2D164939"/>
    <w:rsid w:val="2D202424"/>
    <w:rsid w:val="2D770620"/>
    <w:rsid w:val="2D9B014E"/>
    <w:rsid w:val="2DEC3648"/>
    <w:rsid w:val="2DEE1AE5"/>
    <w:rsid w:val="2DFB58B6"/>
    <w:rsid w:val="2E1A6071"/>
    <w:rsid w:val="2E1D31E6"/>
    <w:rsid w:val="2E2651EB"/>
    <w:rsid w:val="2E2D1205"/>
    <w:rsid w:val="2E2F5D5E"/>
    <w:rsid w:val="2E4B66E9"/>
    <w:rsid w:val="2E602FD0"/>
    <w:rsid w:val="2EA6547E"/>
    <w:rsid w:val="2EB33434"/>
    <w:rsid w:val="2EC26F38"/>
    <w:rsid w:val="2EE90096"/>
    <w:rsid w:val="2F0634D8"/>
    <w:rsid w:val="2F4B0982"/>
    <w:rsid w:val="2FB549DB"/>
    <w:rsid w:val="2FDD2AF1"/>
    <w:rsid w:val="301B71D5"/>
    <w:rsid w:val="301F2B8D"/>
    <w:rsid w:val="302204BE"/>
    <w:rsid w:val="30315B0D"/>
    <w:rsid w:val="30457FBD"/>
    <w:rsid w:val="306C0E6C"/>
    <w:rsid w:val="30A1468D"/>
    <w:rsid w:val="30A842F6"/>
    <w:rsid w:val="30E95F1C"/>
    <w:rsid w:val="3105458F"/>
    <w:rsid w:val="31815084"/>
    <w:rsid w:val="31A21B62"/>
    <w:rsid w:val="31AF4246"/>
    <w:rsid w:val="31CB361F"/>
    <w:rsid w:val="31E710E1"/>
    <w:rsid w:val="31FD00FD"/>
    <w:rsid w:val="32383506"/>
    <w:rsid w:val="324C5F5E"/>
    <w:rsid w:val="32804487"/>
    <w:rsid w:val="328367BC"/>
    <w:rsid w:val="328C3097"/>
    <w:rsid w:val="32942FB9"/>
    <w:rsid w:val="32C97CF1"/>
    <w:rsid w:val="32DF06DA"/>
    <w:rsid w:val="32FA2F31"/>
    <w:rsid w:val="32FC5528"/>
    <w:rsid w:val="33040F23"/>
    <w:rsid w:val="331D4D36"/>
    <w:rsid w:val="33236626"/>
    <w:rsid w:val="33406D06"/>
    <w:rsid w:val="3398340B"/>
    <w:rsid w:val="33B02858"/>
    <w:rsid w:val="33C36D74"/>
    <w:rsid w:val="33CD7CC2"/>
    <w:rsid w:val="33F64E78"/>
    <w:rsid w:val="340C09FD"/>
    <w:rsid w:val="343A7042"/>
    <w:rsid w:val="34675FCD"/>
    <w:rsid w:val="34804CE0"/>
    <w:rsid w:val="3494581C"/>
    <w:rsid w:val="350C1EFF"/>
    <w:rsid w:val="35262293"/>
    <w:rsid w:val="35284008"/>
    <w:rsid w:val="35593C52"/>
    <w:rsid w:val="356F2F72"/>
    <w:rsid w:val="35834B16"/>
    <w:rsid w:val="35A23C16"/>
    <w:rsid w:val="35BF6093"/>
    <w:rsid w:val="3667258D"/>
    <w:rsid w:val="366725ED"/>
    <w:rsid w:val="36726691"/>
    <w:rsid w:val="368467CF"/>
    <w:rsid w:val="36A93796"/>
    <w:rsid w:val="36B941FF"/>
    <w:rsid w:val="36ED0400"/>
    <w:rsid w:val="370D4CB3"/>
    <w:rsid w:val="37336DB9"/>
    <w:rsid w:val="37675971"/>
    <w:rsid w:val="37852B8D"/>
    <w:rsid w:val="3818609A"/>
    <w:rsid w:val="381932E7"/>
    <w:rsid w:val="387F1AA2"/>
    <w:rsid w:val="388C5B68"/>
    <w:rsid w:val="388D1F2F"/>
    <w:rsid w:val="388F0438"/>
    <w:rsid w:val="38A51EB5"/>
    <w:rsid w:val="38B30090"/>
    <w:rsid w:val="38B46D5F"/>
    <w:rsid w:val="38B63352"/>
    <w:rsid w:val="38C11646"/>
    <w:rsid w:val="38D5337C"/>
    <w:rsid w:val="38D85A43"/>
    <w:rsid w:val="390254A0"/>
    <w:rsid w:val="393717A3"/>
    <w:rsid w:val="39590278"/>
    <w:rsid w:val="397F509E"/>
    <w:rsid w:val="39994237"/>
    <w:rsid w:val="399F7467"/>
    <w:rsid w:val="39D0664C"/>
    <w:rsid w:val="39DC4CE0"/>
    <w:rsid w:val="3A0B6C2E"/>
    <w:rsid w:val="3A11689F"/>
    <w:rsid w:val="3A150615"/>
    <w:rsid w:val="3A2A4ABA"/>
    <w:rsid w:val="3A2C0E57"/>
    <w:rsid w:val="3A2C1BE2"/>
    <w:rsid w:val="3A484444"/>
    <w:rsid w:val="3A502DB1"/>
    <w:rsid w:val="3ACC1D5A"/>
    <w:rsid w:val="3ACF3238"/>
    <w:rsid w:val="3AD02B26"/>
    <w:rsid w:val="3AD753D7"/>
    <w:rsid w:val="3AF7777E"/>
    <w:rsid w:val="3B1469E5"/>
    <w:rsid w:val="3B1D1A1B"/>
    <w:rsid w:val="3B7D397F"/>
    <w:rsid w:val="3B7E3FE7"/>
    <w:rsid w:val="3B9D7039"/>
    <w:rsid w:val="3BA33E3D"/>
    <w:rsid w:val="3C1A67D4"/>
    <w:rsid w:val="3C773354"/>
    <w:rsid w:val="3C78762A"/>
    <w:rsid w:val="3C80107C"/>
    <w:rsid w:val="3C947F95"/>
    <w:rsid w:val="3CBD4FDE"/>
    <w:rsid w:val="3CF413E8"/>
    <w:rsid w:val="3D175F61"/>
    <w:rsid w:val="3D3F6AC7"/>
    <w:rsid w:val="3D497651"/>
    <w:rsid w:val="3D6F2D4D"/>
    <w:rsid w:val="3D715E3C"/>
    <w:rsid w:val="3D9A13FF"/>
    <w:rsid w:val="3D9D7FE9"/>
    <w:rsid w:val="3DA73A25"/>
    <w:rsid w:val="3E2623EA"/>
    <w:rsid w:val="3E6C16F0"/>
    <w:rsid w:val="3E6E51DF"/>
    <w:rsid w:val="3E777933"/>
    <w:rsid w:val="3E9B0F29"/>
    <w:rsid w:val="3EA36D6E"/>
    <w:rsid w:val="3EA77A7C"/>
    <w:rsid w:val="3EC959A4"/>
    <w:rsid w:val="3ECA28C7"/>
    <w:rsid w:val="3EEE6070"/>
    <w:rsid w:val="3F0841B3"/>
    <w:rsid w:val="3F09334C"/>
    <w:rsid w:val="3F120508"/>
    <w:rsid w:val="3F2910FE"/>
    <w:rsid w:val="3F3B3C5D"/>
    <w:rsid w:val="3FBD522A"/>
    <w:rsid w:val="3FF5069D"/>
    <w:rsid w:val="40417766"/>
    <w:rsid w:val="406F3397"/>
    <w:rsid w:val="40774903"/>
    <w:rsid w:val="408D07F9"/>
    <w:rsid w:val="408F35EF"/>
    <w:rsid w:val="40BB1298"/>
    <w:rsid w:val="4103525C"/>
    <w:rsid w:val="414D5AA9"/>
    <w:rsid w:val="414E2B43"/>
    <w:rsid w:val="414E66F0"/>
    <w:rsid w:val="4179205B"/>
    <w:rsid w:val="417F6D6F"/>
    <w:rsid w:val="41AD59EE"/>
    <w:rsid w:val="41B225FE"/>
    <w:rsid w:val="41C947ED"/>
    <w:rsid w:val="424179A3"/>
    <w:rsid w:val="426176EE"/>
    <w:rsid w:val="42675EAD"/>
    <w:rsid w:val="42B707BF"/>
    <w:rsid w:val="42DC65D6"/>
    <w:rsid w:val="42F647FD"/>
    <w:rsid w:val="430F675A"/>
    <w:rsid w:val="432F7368"/>
    <w:rsid w:val="43647D58"/>
    <w:rsid w:val="436B559F"/>
    <w:rsid w:val="43A130F4"/>
    <w:rsid w:val="43B562C0"/>
    <w:rsid w:val="43CC6C63"/>
    <w:rsid w:val="43F12640"/>
    <w:rsid w:val="43FB43A2"/>
    <w:rsid w:val="44294DEF"/>
    <w:rsid w:val="442E6717"/>
    <w:rsid w:val="448C45A6"/>
    <w:rsid w:val="44BB5A32"/>
    <w:rsid w:val="44CB5E7C"/>
    <w:rsid w:val="44EE6DC4"/>
    <w:rsid w:val="45491B00"/>
    <w:rsid w:val="45705237"/>
    <w:rsid w:val="45840733"/>
    <w:rsid w:val="45B66D04"/>
    <w:rsid w:val="45C429A0"/>
    <w:rsid w:val="45DB5F65"/>
    <w:rsid w:val="45DC308F"/>
    <w:rsid w:val="46056C6E"/>
    <w:rsid w:val="4637519D"/>
    <w:rsid w:val="464B26E7"/>
    <w:rsid w:val="464B36FD"/>
    <w:rsid w:val="46584DED"/>
    <w:rsid w:val="46BA7FBC"/>
    <w:rsid w:val="46E00183"/>
    <w:rsid w:val="472934F0"/>
    <w:rsid w:val="472E5547"/>
    <w:rsid w:val="47347D9C"/>
    <w:rsid w:val="47513316"/>
    <w:rsid w:val="475D6E7A"/>
    <w:rsid w:val="476F00AA"/>
    <w:rsid w:val="47B753EA"/>
    <w:rsid w:val="47C029F7"/>
    <w:rsid w:val="47E65982"/>
    <w:rsid w:val="480C7D30"/>
    <w:rsid w:val="482B544B"/>
    <w:rsid w:val="48475280"/>
    <w:rsid w:val="484A7FF6"/>
    <w:rsid w:val="487209FF"/>
    <w:rsid w:val="4890639F"/>
    <w:rsid w:val="48922628"/>
    <w:rsid w:val="48980A18"/>
    <w:rsid w:val="48C478F5"/>
    <w:rsid w:val="48DA23CA"/>
    <w:rsid w:val="48E60F7D"/>
    <w:rsid w:val="490426A7"/>
    <w:rsid w:val="49271DE8"/>
    <w:rsid w:val="49557E0D"/>
    <w:rsid w:val="49647CA3"/>
    <w:rsid w:val="49671DBA"/>
    <w:rsid w:val="497766DC"/>
    <w:rsid w:val="49790AA8"/>
    <w:rsid w:val="4981698B"/>
    <w:rsid w:val="498B7C40"/>
    <w:rsid w:val="498C1402"/>
    <w:rsid w:val="49A57756"/>
    <w:rsid w:val="49AF32E2"/>
    <w:rsid w:val="49B32D9C"/>
    <w:rsid w:val="49FE5763"/>
    <w:rsid w:val="4A2755BC"/>
    <w:rsid w:val="4A517835"/>
    <w:rsid w:val="4AB463BA"/>
    <w:rsid w:val="4AB92600"/>
    <w:rsid w:val="4ABB0627"/>
    <w:rsid w:val="4B11572A"/>
    <w:rsid w:val="4B1536A5"/>
    <w:rsid w:val="4B295FFE"/>
    <w:rsid w:val="4B2C3F5B"/>
    <w:rsid w:val="4B6B1CD3"/>
    <w:rsid w:val="4B7569C5"/>
    <w:rsid w:val="4B813930"/>
    <w:rsid w:val="4B836D9D"/>
    <w:rsid w:val="4B93433D"/>
    <w:rsid w:val="4BB15E7D"/>
    <w:rsid w:val="4BE21E20"/>
    <w:rsid w:val="4C060C90"/>
    <w:rsid w:val="4C455CCF"/>
    <w:rsid w:val="4C5364D4"/>
    <w:rsid w:val="4C8F61BE"/>
    <w:rsid w:val="4C975767"/>
    <w:rsid w:val="4C9C1D60"/>
    <w:rsid w:val="4CB61BDD"/>
    <w:rsid w:val="4CD011DD"/>
    <w:rsid w:val="4CE73FCA"/>
    <w:rsid w:val="4D11542D"/>
    <w:rsid w:val="4D1946D5"/>
    <w:rsid w:val="4D1B74C4"/>
    <w:rsid w:val="4D4458EB"/>
    <w:rsid w:val="4D47004F"/>
    <w:rsid w:val="4D4D3AE3"/>
    <w:rsid w:val="4D604E68"/>
    <w:rsid w:val="4D606097"/>
    <w:rsid w:val="4D892A82"/>
    <w:rsid w:val="4DA45993"/>
    <w:rsid w:val="4DD91CA9"/>
    <w:rsid w:val="4DE04C67"/>
    <w:rsid w:val="4DE263DE"/>
    <w:rsid w:val="4E46328F"/>
    <w:rsid w:val="4EBC0B70"/>
    <w:rsid w:val="4EDD2366"/>
    <w:rsid w:val="4EDE5408"/>
    <w:rsid w:val="4F0866DD"/>
    <w:rsid w:val="4F0C3367"/>
    <w:rsid w:val="4F156DF2"/>
    <w:rsid w:val="4F190AF1"/>
    <w:rsid w:val="4F3707F3"/>
    <w:rsid w:val="4F5832D2"/>
    <w:rsid w:val="4F7637B0"/>
    <w:rsid w:val="4FAC533D"/>
    <w:rsid w:val="4FCB11A5"/>
    <w:rsid w:val="50121BF9"/>
    <w:rsid w:val="50857AF1"/>
    <w:rsid w:val="508F6B10"/>
    <w:rsid w:val="509470ED"/>
    <w:rsid w:val="50AC14BB"/>
    <w:rsid w:val="50AC3736"/>
    <w:rsid w:val="50B45A37"/>
    <w:rsid w:val="50D41C77"/>
    <w:rsid w:val="5107417F"/>
    <w:rsid w:val="512D740A"/>
    <w:rsid w:val="51555720"/>
    <w:rsid w:val="515E544F"/>
    <w:rsid w:val="516E2CFC"/>
    <w:rsid w:val="51982B80"/>
    <w:rsid w:val="519A22FD"/>
    <w:rsid w:val="519F16DE"/>
    <w:rsid w:val="51A023BC"/>
    <w:rsid w:val="51F47D94"/>
    <w:rsid w:val="520C111E"/>
    <w:rsid w:val="525B2233"/>
    <w:rsid w:val="525C673C"/>
    <w:rsid w:val="525F27B0"/>
    <w:rsid w:val="525F5950"/>
    <w:rsid w:val="52624ED9"/>
    <w:rsid w:val="52782D67"/>
    <w:rsid w:val="52C32392"/>
    <w:rsid w:val="52C47DAF"/>
    <w:rsid w:val="52C70FE9"/>
    <w:rsid w:val="53392A10"/>
    <w:rsid w:val="533C333B"/>
    <w:rsid w:val="535517B4"/>
    <w:rsid w:val="53584167"/>
    <w:rsid w:val="53630021"/>
    <w:rsid w:val="5368559B"/>
    <w:rsid w:val="5384649A"/>
    <w:rsid w:val="53905E4D"/>
    <w:rsid w:val="539E047E"/>
    <w:rsid w:val="53CC0B3B"/>
    <w:rsid w:val="53FD36E1"/>
    <w:rsid w:val="53FF4AD9"/>
    <w:rsid w:val="54343EF2"/>
    <w:rsid w:val="54491AC3"/>
    <w:rsid w:val="546B7C3B"/>
    <w:rsid w:val="54991DB0"/>
    <w:rsid w:val="54D66F9C"/>
    <w:rsid w:val="54F10B2C"/>
    <w:rsid w:val="550751B7"/>
    <w:rsid w:val="551A57DF"/>
    <w:rsid w:val="551F3854"/>
    <w:rsid w:val="554B6F67"/>
    <w:rsid w:val="559C29F4"/>
    <w:rsid w:val="55A17D96"/>
    <w:rsid w:val="55AF103E"/>
    <w:rsid w:val="55B238C3"/>
    <w:rsid w:val="55D8183A"/>
    <w:rsid w:val="55E10FA7"/>
    <w:rsid w:val="560D7A08"/>
    <w:rsid w:val="561963FA"/>
    <w:rsid w:val="56223A59"/>
    <w:rsid w:val="564533EB"/>
    <w:rsid w:val="56474901"/>
    <w:rsid w:val="56642823"/>
    <w:rsid w:val="56810FB6"/>
    <w:rsid w:val="568242B9"/>
    <w:rsid w:val="568C5FA2"/>
    <w:rsid w:val="56967DD2"/>
    <w:rsid w:val="5698168D"/>
    <w:rsid w:val="569E7007"/>
    <w:rsid w:val="56A13A94"/>
    <w:rsid w:val="56AF1AEE"/>
    <w:rsid w:val="56B171D2"/>
    <w:rsid w:val="56E1682F"/>
    <w:rsid w:val="56E53D1C"/>
    <w:rsid w:val="57100126"/>
    <w:rsid w:val="5722101C"/>
    <w:rsid w:val="5740613D"/>
    <w:rsid w:val="574A3614"/>
    <w:rsid w:val="5764751B"/>
    <w:rsid w:val="57BE0990"/>
    <w:rsid w:val="57C83CB3"/>
    <w:rsid w:val="57E84F0D"/>
    <w:rsid w:val="580C0AD4"/>
    <w:rsid w:val="58483E89"/>
    <w:rsid w:val="58524C05"/>
    <w:rsid w:val="58590413"/>
    <w:rsid w:val="585F5EBC"/>
    <w:rsid w:val="586A23D7"/>
    <w:rsid w:val="587917C7"/>
    <w:rsid w:val="588D581C"/>
    <w:rsid w:val="5892141F"/>
    <w:rsid w:val="58C837E8"/>
    <w:rsid w:val="58DA31A9"/>
    <w:rsid w:val="58DB1988"/>
    <w:rsid w:val="58E369E2"/>
    <w:rsid w:val="58EB098C"/>
    <w:rsid w:val="5919250F"/>
    <w:rsid w:val="593C34BB"/>
    <w:rsid w:val="594349AD"/>
    <w:rsid w:val="59AC4E48"/>
    <w:rsid w:val="59D86A93"/>
    <w:rsid w:val="5A0B77CC"/>
    <w:rsid w:val="5A155FBA"/>
    <w:rsid w:val="5A1A1EE0"/>
    <w:rsid w:val="5A217034"/>
    <w:rsid w:val="5A6E7FD4"/>
    <w:rsid w:val="5A7330E0"/>
    <w:rsid w:val="5A8D4833"/>
    <w:rsid w:val="5ADC59A8"/>
    <w:rsid w:val="5ADE1D25"/>
    <w:rsid w:val="5AE456D0"/>
    <w:rsid w:val="5AFD0CDF"/>
    <w:rsid w:val="5B1D21A4"/>
    <w:rsid w:val="5B2E1CF4"/>
    <w:rsid w:val="5B5C59C5"/>
    <w:rsid w:val="5B6E23DD"/>
    <w:rsid w:val="5BA16588"/>
    <w:rsid w:val="5BD2787F"/>
    <w:rsid w:val="5BDC536C"/>
    <w:rsid w:val="5C2B5364"/>
    <w:rsid w:val="5C583618"/>
    <w:rsid w:val="5C5F6551"/>
    <w:rsid w:val="5C702BEE"/>
    <w:rsid w:val="5C8641CD"/>
    <w:rsid w:val="5C9021F5"/>
    <w:rsid w:val="5D367008"/>
    <w:rsid w:val="5D635E6D"/>
    <w:rsid w:val="5D973A76"/>
    <w:rsid w:val="5D9A1423"/>
    <w:rsid w:val="5DC01899"/>
    <w:rsid w:val="5DD007D6"/>
    <w:rsid w:val="5E101997"/>
    <w:rsid w:val="5E4A29F3"/>
    <w:rsid w:val="5E695C28"/>
    <w:rsid w:val="5E7C725F"/>
    <w:rsid w:val="5E891F67"/>
    <w:rsid w:val="5EB469A9"/>
    <w:rsid w:val="5ECD24A0"/>
    <w:rsid w:val="5EE25E09"/>
    <w:rsid w:val="5F911099"/>
    <w:rsid w:val="5FB473E2"/>
    <w:rsid w:val="5FB54FB3"/>
    <w:rsid w:val="5FFB6BCB"/>
    <w:rsid w:val="601E3FEF"/>
    <w:rsid w:val="6033576D"/>
    <w:rsid w:val="603C37DD"/>
    <w:rsid w:val="603D1232"/>
    <w:rsid w:val="604C13C5"/>
    <w:rsid w:val="60D26D8C"/>
    <w:rsid w:val="60D8080C"/>
    <w:rsid w:val="60F32150"/>
    <w:rsid w:val="60FD7CA3"/>
    <w:rsid w:val="60FE2F3B"/>
    <w:rsid w:val="610071E1"/>
    <w:rsid w:val="610D0055"/>
    <w:rsid w:val="612802F7"/>
    <w:rsid w:val="612E7F30"/>
    <w:rsid w:val="61304F79"/>
    <w:rsid w:val="61573E49"/>
    <w:rsid w:val="615C01B5"/>
    <w:rsid w:val="616E7013"/>
    <w:rsid w:val="61BB4136"/>
    <w:rsid w:val="61D94FCC"/>
    <w:rsid w:val="620E4EAD"/>
    <w:rsid w:val="62170A26"/>
    <w:rsid w:val="628C3753"/>
    <w:rsid w:val="62930CC0"/>
    <w:rsid w:val="62EE41CC"/>
    <w:rsid w:val="63071E4B"/>
    <w:rsid w:val="63340F61"/>
    <w:rsid w:val="633E3CA6"/>
    <w:rsid w:val="63442CB9"/>
    <w:rsid w:val="63892337"/>
    <w:rsid w:val="64155B4B"/>
    <w:rsid w:val="644A2907"/>
    <w:rsid w:val="644E653C"/>
    <w:rsid w:val="6494064E"/>
    <w:rsid w:val="652D3C6D"/>
    <w:rsid w:val="653302BF"/>
    <w:rsid w:val="653F6A5A"/>
    <w:rsid w:val="654053E6"/>
    <w:rsid w:val="654D2F72"/>
    <w:rsid w:val="65507D5A"/>
    <w:rsid w:val="655337D0"/>
    <w:rsid w:val="656E6799"/>
    <w:rsid w:val="65712ABA"/>
    <w:rsid w:val="65877CAB"/>
    <w:rsid w:val="659F7628"/>
    <w:rsid w:val="65B04345"/>
    <w:rsid w:val="65BC2D65"/>
    <w:rsid w:val="65F37F39"/>
    <w:rsid w:val="66480072"/>
    <w:rsid w:val="667B1238"/>
    <w:rsid w:val="66AF3C1E"/>
    <w:rsid w:val="66BD6B2A"/>
    <w:rsid w:val="66E12209"/>
    <w:rsid w:val="66E550D3"/>
    <w:rsid w:val="66F96E26"/>
    <w:rsid w:val="67014B83"/>
    <w:rsid w:val="674E4053"/>
    <w:rsid w:val="675254A1"/>
    <w:rsid w:val="67752BC1"/>
    <w:rsid w:val="679F267D"/>
    <w:rsid w:val="680E6C79"/>
    <w:rsid w:val="68255FF8"/>
    <w:rsid w:val="68526B71"/>
    <w:rsid w:val="685F0E3A"/>
    <w:rsid w:val="685F37F0"/>
    <w:rsid w:val="68CF2473"/>
    <w:rsid w:val="68E422F7"/>
    <w:rsid w:val="69081EF1"/>
    <w:rsid w:val="69322A4E"/>
    <w:rsid w:val="696A3FBD"/>
    <w:rsid w:val="69C556D2"/>
    <w:rsid w:val="69C80F5D"/>
    <w:rsid w:val="69D413DC"/>
    <w:rsid w:val="69EE7EC1"/>
    <w:rsid w:val="6A2B44D3"/>
    <w:rsid w:val="6A2F70CD"/>
    <w:rsid w:val="6A384CED"/>
    <w:rsid w:val="6A6D0D6A"/>
    <w:rsid w:val="6A803BE6"/>
    <w:rsid w:val="6A9E74DB"/>
    <w:rsid w:val="6AA06444"/>
    <w:rsid w:val="6AD67C02"/>
    <w:rsid w:val="6B0B1739"/>
    <w:rsid w:val="6B1B0B97"/>
    <w:rsid w:val="6B6D74A5"/>
    <w:rsid w:val="6B7C70A0"/>
    <w:rsid w:val="6BC62FBF"/>
    <w:rsid w:val="6BD148A1"/>
    <w:rsid w:val="6BE23598"/>
    <w:rsid w:val="6BF5741C"/>
    <w:rsid w:val="6BF65BDF"/>
    <w:rsid w:val="6BF82E84"/>
    <w:rsid w:val="6BFD3C51"/>
    <w:rsid w:val="6C011D96"/>
    <w:rsid w:val="6C120091"/>
    <w:rsid w:val="6C2911F1"/>
    <w:rsid w:val="6C2D71C9"/>
    <w:rsid w:val="6C366423"/>
    <w:rsid w:val="6C5631A4"/>
    <w:rsid w:val="6C657DA3"/>
    <w:rsid w:val="6C690E57"/>
    <w:rsid w:val="6CFB69C6"/>
    <w:rsid w:val="6D080777"/>
    <w:rsid w:val="6D0947D4"/>
    <w:rsid w:val="6D300DB6"/>
    <w:rsid w:val="6D383361"/>
    <w:rsid w:val="6D620D3C"/>
    <w:rsid w:val="6D6D65C9"/>
    <w:rsid w:val="6D712951"/>
    <w:rsid w:val="6D797E90"/>
    <w:rsid w:val="6D7A14CD"/>
    <w:rsid w:val="6D970BF2"/>
    <w:rsid w:val="6DC02D2B"/>
    <w:rsid w:val="6DD03AF7"/>
    <w:rsid w:val="6DD238B1"/>
    <w:rsid w:val="6DD262D4"/>
    <w:rsid w:val="6DDA606C"/>
    <w:rsid w:val="6DF26B18"/>
    <w:rsid w:val="6E9F6913"/>
    <w:rsid w:val="6EB41227"/>
    <w:rsid w:val="6EB866F6"/>
    <w:rsid w:val="6EC014CB"/>
    <w:rsid w:val="6ED01294"/>
    <w:rsid w:val="6F1E249E"/>
    <w:rsid w:val="6F27628D"/>
    <w:rsid w:val="6F2B6E49"/>
    <w:rsid w:val="6F835BC5"/>
    <w:rsid w:val="6FFA57D6"/>
    <w:rsid w:val="6FFC213F"/>
    <w:rsid w:val="6FFF2E68"/>
    <w:rsid w:val="6FFF626E"/>
    <w:rsid w:val="7012679A"/>
    <w:rsid w:val="701508B7"/>
    <w:rsid w:val="702D07FF"/>
    <w:rsid w:val="70494658"/>
    <w:rsid w:val="70536F0A"/>
    <w:rsid w:val="70AE5B96"/>
    <w:rsid w:val="70BD1C61"/>
    <w:rsid w:val="70E875A4"/>
    <w:rsid w:val="70F44153"/>
    <w:rsid w:val="70F56E0A"/>
    <w:rsid w:val="711C0D13"/>
    <w:rsid w:val="714E09CE"/>
    <w:rsid w:val="71562DAC"/>
    <w:rsid w:val="718C5884"/>
    <w:rsid w:val="718F7D7B"/>
    <w:rsid w:val="71915956"/>
    <w:rsid w:val="71BD2509"/>
    <w:rsid w:val="71E4224F"/>
    <w:rsid w:val="72177EE5"/>
    <w:rsid w:val="721E114B"/>
    <w:rsid w:val="72244DA5"/>
    <w:rsid w:val="72410C04"/>
    <w:rsid w:val="72527D85"/>
    <w:rsid w:val="726B05B5"/>
    <w:rsid w:val="72957728"/>
    <w:rsid w:val="72BE4E4F"/>
    <w:rsid w:val="7340641F"/>
    <w:rsid w:val="73600430"/>
    <w:rsid w:val="737D49D8"/>
    <w:rsid w:val="738A5B26"/>
    <w:rsid w:val="739C4F79"/>
    <w:rsid w:val="73AA43D1"/>
    <w:rsid w:val="73BF4496"/>
    <w:rsid w:val="73C02869"/>
    <w:rsid w:val="73CD34AB"/>
    <w:rsid w:val="73D1498C"/>
    <w:rsid w:val="73EB6C0F"/>
    <w:rsid w:val="742418F2"/>
    <w:rsid w:val="744541E0"/>
    <w:rsid w:val="74985B2D"/>
    <w:rsid w:val="74B02E04"/>
    <w:rsid w:val="74CA2FE6"/>
    <w:rsid w:val="75130EA6"/>
    <w:rsid w:val="753222D6"/>
    <w:rsid w:val="754001C1"/>
    <w:rsid w:val="75793501"/>
    <w:rsid w:val="75845825"/>
    <w:rsid w:val="75A3312C"/>
    <w:rsid w:val="75AD4B05"/>
    <w:rsid w:val="75B143F8"/>
    <w:rsid w:val="75B76273"/>
    <w:rsid w:val="75BB5DE8"/>
    <w:rsid w:val="762E66CD"/>
    <w:rsid w:val="765B4C18"/>
    <w:rsid w:val="7690013F"/>
    <w:rsid w:val="76911E50"/>
    <w:rsid w:val="76997F05"/>
    <w:rsid w:val="76B76D71"/>
    <w:rsid w:val="76D73CFC"/>
    <w:rsid w:val="76D93283"/>
    <w:rsid w:val="77004A74"/>
    <w:rsid w:val="77361EB3"/>
    <w:rsid w:val="77787E32"/>
    <w:rsid w:val="77B2232C"/>
    <w:rsid w:val="781B1BA4"/>
    <w:rsid w:val="78303ABF"/>
    <w:rsid w:val="785D12DB"/>
    <w:rsid w:val="78776CD0"/>
    <w:rsid w:val="787D66AC"/>
    <w:rsid w:val="788D4F19"/>
    <w:rsid w:val="78D74A0B"/>
    <w:rsid w:val="78E30441"/>
    <w:rsid w:val="78E574A3"/>
    <w:rsid w:val="78F3777E"/>
    <w:rsid w:val="78F533FC"/>
    <w:rsid w:val="78FA188C"/>
    <w:rsid w:val="79164E88"/>
    <w:rsid w:val="795A284C"/>
    <w:rsid w:val="79876FE6"/>
    <w:rsid w:val="79923281"/>
    <w:rsid w:val="799B29CF"/>
    <w:rsid w:val="79F147F8"/>
    <w:rsid w:val="7A0155DA"/>
    <w:rsid w:val="7A195BCF"/>
    <w:rsid w:val="7A2728BC"/>
    <w:rsid w:val="7A2F752C"/>
    <w:rsid w:val="7A7876B7"/>
    <w:rsid w:val="7A814572"/>
    <w:rsid w:val="7AAA6812"/>
    <w:rsid w:val="7AC5417D"/>
    <w:rsid w:val="7AD31B5F"/>
    <w:rsid w:val="7AE973D7"/>
    <w:rsid w:val="7AF95140"/>
    <w:rsid w:val="7B3B38AB"/>
    <w:rsid w:val="7B3D4FEC"/>
    <w:rsid w:val="7B4F124D"/>
    <w:rsid w:val="7B900EB7"/>
    <w:rsid w:val="7BBA08E6"/>
    <w:rsid w:val="7BC72EC4"/>
    <w:rsid w:val="7BE86FFA"/>
    <w:rsid w:val="7C3B790B"/>
    <w:rsid w:val="7C3C15F2"/>
    <w:rsid w:val="7C5A40E0"/>
    <w:rsid w:val="7C993EF0"/>
    <w:rsid w:val="7CA2098C"/>
    <w:rsid w:val="7CA82ACA"/>
    <w:rsid w:val="7CCB6FFF"/>
    <w:rsid w:val="7CF448BB"/>
    <w:rsid w:val="7D034D21"/>
    <w:rsid w:val="7D7D7E4A"/>
    <w:rsid w:val="7DB56A31"/>
    <w:rsid w:val="7DBC03A9"/>
    <w:rsid w:val="7DDC51B0"/>
    <w:rsid w:val="7DE62343"/>
    <w:rsid w:val="7E137EDB"/>
    <w:rsid w:val="7E2147BE"/>
    <w:rsid w:val="7E274D1C"/>
    <w:rsid w:val="7E3E1617"/>
    <w:rsid w:val="7E4A23AC"/>
    <w:rsid w:val="7E646064"/>
    <w:rsid w:val="7E862400"/>
    <w:rsid w:val="7EA864A9"/>
    <w:rsid w:val="7EB34B20"/>
    <w:rsid w:val="7EDF65A5"/>
    <w:rsid w:val="7EF720F6"/>
    <w:rsid w:val="7F28378A"/>
    <w:rsid w:val="7F311B6C"/>
    <w:rsid w:val="7F3C0745"/>
    <w:rsid w:val="7F46588F"/>
    <w:rsid w:val="7F4745D5"/>
    <w:rsid w:val="7F51461F"/>
    <w:rsid w:val="7F637F50"/>
    <w:rsid w:val="7F6C78BA"/>
    <w:rsid w:val="7F8922FF"/>
    <w:rsid w:val="7F9F6BF7"/>
    <w:rsid w:val="7FAA203C"/>
    <w:rsid w:val="7FAA26E4"/>
    <w:rsid w:val="7FE87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9C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qFormat="1"/>
    <w:lsdException w:name="header" w:uiPriority="99" w:qFormat="1"/>
    <w:lsdException w:name="footer" w:qFormat="1"/>
    <w:lsdException w:name="caption" w:qFormat="1"/>
    <w:lsdException w:name="annotation reference"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59" w:unhideWhenUsed="0"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61A9B"/>
    <w:pPr>
      <w:spacing w:after="180" w:line="259" w:lineRule="auto"/>
    </w:pPr>
    <w:rPr>
      <w:rFonts w:ascii="Times New Roman" w:eastAsia="Times New Roman" w:hAnsi="Times New Roman"/>
      <w:lang w:val="en-GB" w:eastAsia="en-US"/>
    </w:rPr>
  </w:style>
  <w:style w:type="paragraph" w:styleId="1">
    <w:name w:val="heading 1"/>
    <w:basedOn w:val="3GPPHeader"/>
    <w:next w:val="a0"/>
    <w:qFormat/>
    <w:pPr>
      <w:keepNext/>
      <w:keepLines/>
      <w:numPr>
        <w:numId w:val="1"/>
      </w:numPr>
      <w:spacing w:after="180"/>
      <w:outlineLvl w:val="0"/>
    </w:pPr>
    <w:rPr>
      <w:rFonts w:ascii="Arial" w:eastAsia="Times New Roman" w:hAnsi="Arial"/>
      <w:b w:val="0"/>
      <w:sz w:val="36"/>
      <w:lang w:eastAsia="en-US"/>
    </w:rPr>
  </w:style>
  <w:style w:type="paragraph" w:styleId="2">
    <w:name w:val="heading 2"/>
    <w:basedOn w:val="1"/>
    <w:next w:val="a0"/>
    <w:link w:val="2Char"/>
    <w:qFormat/>
    <w:pPr>
      <w:numPr>
        <w:ilvl w:val="1"/>
      </w:numPr>
      <w:tabs>
        <w:tab w:val="left" w:pos="720"/>
      </w:tabs>
      <w:spacing w:after="60"/>
      <w:outlineLvl w:val="1"/>
    </w:pPr>
    <w:rPr>
      <w:bCs/>
      <w:iCs/>
      <w:sz w:val="28"/>
      <w:szCs w:val="28"/>
    </w:rPr>
  </w:style>
  <w:style w:type="paragraph" w:styleId="3">
    <w:name w:val="heading 3"/>
    <w:basedOn w:val="a0"/>
    <w:next w:val="a0"/>
    <w:qFormat/>
    <w:pPr>
      <w:keepNext/>
      <w:numPr>
        <w:ilvl w:val="2"/>
        <w:numId w:val="1"/>
      </w:numPr>
      <w:tabs>
        <w:tab w:val="left" w:pos="450"/>
        <w:tab w:val="left" w:pos="720"/>
      </w:tabs>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aliases w:val="cap,Caption Char1 Char,cap Char Char1,Caption Char Char1 Char,cap Char2,条目,cap1,cap2,cap11,cap Char Char Char Char Char Char Char,Caption Char2,Caption Char Char Char,Caption Char Char1,fig and tbl,fighead2,Table Caption,fighead21,fighead22"/>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link w:val="Char2"/>
    <w:uiPriority w:val="99"/>
    <w:qFormat/>
    <w:pPr>
      <w:widowControl w:val="0"/>
      <w:spacing w:after="160" w:line="259" w:lineRule="auto"/>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ascii="Times New Roman" w:hAnsi="Times New Roman"/>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link w:val="CRCoverPageChar"/>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0">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aliases w:val="cap Char1,Caption Char1 Char Char,cap Char Char1 Char,Caption Char Char1 Char Char,cap Char2 Char,条目 Char,cap1 Char,cap2 Char,cap11 Char,cap Char Char Char Char Char Char Char Char,Caption Char2 Char,Caption Char Char Char Char1,fig and tbl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a"/>
    <w:uiPriority w:val="99"/>
    <w:qFormat/>
    <w:rPr>
      <w:rFonts w:ascii="Arial" w:eastAsia="Times New Roman" w:hAnsi="Arial"/>
      <w:b/>
      <w:sz w:val="18"/>
      <w:lang w:eastAsia="en-US" w:bidi="ar-SA"/>
    </w:rPr>
  </w:style>
  <w:style w:type="character" w:customStyle="1" w:styleId="Char0">
    <w:name w:val="批注文字 Char"/>
    <w:link w:val="a6"/>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pPr>
      <w:spacing w:after="160" w:line="259" w:lineRule="auto"/>
    </w:pPr>
    <w:rPr>
      <w:rFonts w:ascii="Times New Roman" w:eastAsia="Times New Roman" w:hAnsi="Times New Roman"/>
      <w:lang w:val="en-GB" w:eastAsia="en-US"/>
    </w:rPr>
  </w:style>
  <w:style w:type="character" w:customStyle="1" w:styleId="Char5">
    <w:name w:val="列出段落 Char"/>
    <w:aliases w:val="- Bullets Char,목록 단락 Char,?? ?? Char,????? Char,???? Char,リスト段落 Char,Lista1 Char,中等深浅网格 1 - 着色 21 Char,列表段落 Char,¥¡¡¡¡ì¬º¥¹¥È¶ÎÂä Char,ÁÐ³ö¶ÎÂä Char,列表段落1 Char,—ño’i—Ž Char,¥ê¥¹¥È¶ÎÂä Char,1st level - Bullet List Paragraph Char,목록단락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4">
    <w:name w:val="列出段落1"/>
    <w:basedOn w:val="a0"/>
    <w:qFormat/>
    <w:pPr>
      <w:widowControl w:val="0"/>
      <w:spacing w:after="0"/>
      <w:ind w:firstLineChars="200" w:firstLine="420"/>
      <w:jc w:val="both"/>
    </w:pPr>
    <w:rPr>
      <w:rFonts w:ascii="Calibri" w:eastAsia="宋体" w:hAnsi="Calibri"/>
      <w:kern w:val="2"/>
      <w:sz w:val="21"/>
      <w:szCs w:val="22"/>
      <w:lang w:val="en-US" w:eastAsia="zh-CN"/>
    </w:rPr>
  </w:style>
  <w:style w:type="paragraph" w:customStyle="1" w:styleId="31">
    <w:name w:val="修订3"/>
    <w:hidden/>
    <w:uiPriority w:val="99"/>
    <w:semiHidden/>
    <w:qFormat/>
    <w:rPr>
      <w:rFonts w:ascii="Times New Roman" w:eastAsia="Times New Roman" w:hAnsi="Times New Roman"/>
      <w:lang w:val="en-GB" w:eastAsia="en-US"/>
    </w:rPr>
  </w:style>
  <w:style w:type="paragraph" w:styleId="af9">
    <w:name w:val="Revision"/>
    <w:hidden/>
    <w:uiPriority w:val="99"/>
    <w:semiHidden/>
    <w:rsid w:val="00AB362C"/>
    <w:rPr>
      <w:rFonts w:ascii="Times New Roman" w:eastAsia="Times New Roman" w:hAnsi="Times New Roman"/>
      <w:lang w:val="en-GB" w:eastAsia="en-US"/>
    </w:rPr>
  </w:style>
  <w:style w:type="paragraph" w:customStyle="1" w:styleId="xmsonormal">
    <w:name w:val="xmsonormal"/>
    <w:basedOn w:val="a0"/>
    <w:rsid w:val="00766A5D"/>
    <w:pPr>
      <w:spacing w:before="100" w:beforeAutospacing="1" w:after="100" w:afterAutospacing="1" w:line="240" w:lineRule="auto"/>
    </w:pPr>
    <w:rPr>
      <w:rFonts w:eastAsia="Malgun Gothic"/>
      <w:sz w:val="24"/>
      <w:szCs w:val="24"/>
      <w:lang w:val="en-US" w:eastAsia="ko-KR"/>
    </w:rPr>
  </w:style>
  <w:style w:type="character" w:customStyle="1" w:styleId="normaltextrun">
    <w:name w:val="normaltextrun"/>
    <w:qFormat/>
    <w:rsid w:val="009315F5"/>
  </w:style>
  <w:style w:type="character" w:customStyle="1" w:styleId="eop">
    <w:name w:val="eop"/>
    <w:qFormat/>
    <w:rsid w:val="009315F5"/>
  </w:style>
  <w:style w:type="paragraph" w:customStyle="1" w:styleId="xmsonormal0">
    <w:name w:val="x_msonormal"/>
    <w:basedOn w:val="a0"/>
    <w:qFormat/>
    <w:rsid w:val="00ED48BF"/>
    <w:pPr>
      <w:spacing w:after="0" w:line="240" w:lineRule="auto"/>
    </w:pPr>
    <w:rPr>
      <w:rFonts w:ascii="Calibri" w:eastAsia="Calibri" w:hAnsi="Calibri" w:cs="Calibri"/>
      <w:sz w:val="22"/>
      <w:szCs w:val="22"/>
      <w:lang w:val="en-US"/>
    </w:rPr>
  </w:style>
  <w:style w:type="paragraph" w:customStyle="1" w:styleId="xtah">
    <w:name w:val="x_tah"/>
    <w:basedOn w:val="a0"/>
    <w:rsid w:val="00ED48BF"/>
    <w:pPr>
      <w:keepNext/>
      <w:spacing w:after="0" w:line="252" w:lineRule="auto"/>
      <w:jc w:val="center"/>
    </w:pPr>
    <w:rPr>
      <w:rFonts w:ascii="Arial" w:eastAsia="宋体" w:hAnsi="Arial" w:cs="Arial"/>
      <w:b/>
      <w:bCs/>
      <w:sz w:val="18"/>
      <w:szCs w:val="18"/>
      <w:lang w:val="en-US" w:eastAsia="zh-CN"/>
    </w:rPr>
  </w:style>
  <w:style w:type="character" w:customStyle="1" w:styleId="CRCoverPageChar">
    <w:name w:val="CR Cover Page Char"/>
    <w:link w:val="CRCoverPage"/>
    <w:rsid w:val="008B67DE"/>
    <w:rPr>
      <w:rFonts w:ascii="Arial" w:eastAsia="Batang" w:hAnsi="Arial"/>
      <w:lang w:val="en-GB" w:eastAsia="en-US"/>
    </w:rPr>
  </w:style>
  <w:style w:type="table" w:styleId="-1">
    <w:name w:val="Light List Accent 1"/>
    <w:basedOn w:val="a2"/>
    <w:uiPriority w:val="61"/>
    <w:rsid w:val="00863148"/>
    <w:rPr>
      <w:rFonts w:ascii="Times New Roman" w:eastAsia="Batang" w:hAnsi="Times New Roman"/>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Char10">
    <w:name w:val="题注 Char1"/>
    <w:aliases w:val="cap Char,Caption Char1 Char Char1,cap Char Char1 Char1,Caption Char Char1 Char Char1,cap Char2 Char1,条目 Char1,cap1 Char1,cap2 Char1,cap11 Char1,cap Char Char Char Char Char Char Char Char1,Caption Char2 Char1,Caption Char Char Char Char"/>
    <w:rsid w:val="00047A05"/>
    <w:rPr>
      <w:b/>
      <w:lang w:val="en-GB" w:eastAsia="en-US"/>
    </w:rPr>
  </w:style>
  <w:style w:type="paragraph" w:customStyle="1" w:styleId="xxmsonormal">
    <w:name w:val="x_xmsonormal"/>
    <w:basedOn w:val="a0"/>
    <w:rsid w:val="00047A05"/>
    <w:pPr>
      <w:spacing w:after="0" w:line="240" w:lineRule="auto"/>
    </w:pPr>
    <w:rPr>
      <w:rFonts w:ascii="宋体" w:eastAsia="宋体" w:hAnsi="宋体" w:cs="宋体"/>
      <w:sz w:val="24"/>
      <w:szCs w:val="24"/>
      <w:lang w:val="en-US"/>
    </w:rPr>
  </w:style>
  <w:style w:type="paragraph" w:customStyle="1" w:styleId="References">
    <w:name w:val="References"/>
    <w:basedOn w:val="a0"/>
    <w:next w:val="a0"/>
    <w:rsid w:val="00047A05"/>
    <w:pPr>
      <w:numPr>
        <w:numId w:val="26"/>
      </w:numPr>
      <w:autoSpaceDE w:val="0"/>
      <w:autoSpaceDN w:val="0"/>
      <w:snapToGrid w:val="0"/>
      <w:spacing w:after="60" w:line="240" w:lineRule="auto"/>
    </w:pPr>
    <w:rPr>
      <w:rFonts w:eastAsia="宋体"/>
      <w:szCs w:val="16"/>
      <w:lang w:val="en-US"/>
    </w:rPr>
  </w:style>
  <w:style w:type="character" w:customStyle="1" w:styleId="CRCoverPageZchn">
    <w:name w:val="CR Cover Page Zchn"/>
    <w:rsid w:val="00B13748"/>
    <w:rPr>
      <w:rFonts w:ascii="Arial" w:hAnsi="Arial"/>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qFormat="1"/>
    <w:lsdException w:name="header" w:uiPriority="99" w:qFormat="1"/>
    <w:lsdException w:name="footer" w:qFormat="1"/>
    <w:lsdException w:name="caption" w:qFormat="1"/>
    <w:lsdException w:name="annotation reference"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59" w:unhideWhenUsed="0"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61A9B"/>
    <w:pPr>
      <w:spacing w:after="180" w:line="259" w:lineRule="auto"/>
    </w:pPr>
    <w:rPr>
      <w:rFonts w:ascii="Times New Roman" w:eastAsia="Times New Roman" w:hAnsi="Times New Roman"/>
      <w:lang w:val="en-GB" w:eastAsia="en-US"/>
    </w:rPr>
  </w:style>
  <w:style w:type="paragraph" w:styleId="1">
    <w:name w:val="heading 1"/>
    <w:basedOn w:val="3GPPHeader"/>
    <w:next w:val="a0"/>
    <w:qFormat/>
    <w:pPr>
      <w:keepNext/>
      <w:keepLines/>
      <w:numPr>
        <w:numId w:val="1"/>
      </w:numPr>
      <w:spacing w:after="180"/>
      <w:outlineLvl w:val="0"/>
    </w:pPr>
    <w:rPr>
      <w:rFonts w:ascii="Arial" w:eastAsia="Times New Roman" w:hAnsi="Arial"/>
      <w:b w:val="0"/>
      <w:sz w:val="36"/>
      <w:lang w:eastAsia="en-US"/>
    </w:rPr>
  </w:style>
  <w:style w:type="paragraph" w:styleId="2">
    <w:name w:val="heading 2"/>
    <w:basedOn w:val="1"/>
    <w:next w:val="a0"/>
    <w:link w:val="2Char"/>
    <w:qFormat/>
    <w:pPr>
      <w:numPr>
        <w:ilvl w:val="1"/>
      </w:numPr>
      <w:tabs>
        <w:tab w:val="left" w:pos="720"/>
      </w:tabs>
      <w:spacing w:after="60"/>
      <w:outlineLvl w:val="1"/>
    </w:pPr>
    <w:rPr>
      <w:bCs/>
      <w:iCs/>
      <w:sz w:val="28"/>
      <w:szCs w:val="28"/>
    </w:rPr>
  </w:style>
  <w:style w:type="paragraph" w:styleId="3">
    <w:name w:val="heading 3"/>
    <w:basedOn w:val="a0"/>
    <w:next w:val="a0"/>
    <w:qFormat/>
    <w:pPr>
      <w:keepNext/>
      <w:numPr>
        <w:ilvl w:val="2"/>
        <w:numId w:val="1"/>
      </w:numPr>
      <w:tabs>
        <w:tab w:val="left" w:pos="450"/>
        <w:tab w:val="left" w:pos="720"/>
      </w:tabs>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aliases w:val="cap,Caption Char1 Char,cap Char Char1,Caption Char Char1 Char,cap Char2,条目,cap1,cap2,cap11,cap Char Char Char Char Char Char Char,Caption Char2,Caption Char Char Char,Caption Char Char1,fig and tbl,fighead2,Table Caption,fighead21,fighead22"/>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link w:val="Char2"/>
    <w:uiPriority w:val="99"/>
    <w:qFormat/>
    <w:pPr>
      <w:widowControl w:val="0"/>
      <w:spacing w:after="160" w:line="259" w:lineRule="auto"/>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ascii="Times New Roman" w:hAnsi="Times New Roman"/>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link w:val="CRCoverPageChar"/>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0">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aliases w:val="cap Char1,Caption Char1 Char Char,cap Char Char1 Char,Caption Char Char1 Char Char,cap Char2 Char,条目 Char,cap1 Char,cap2 Char,cap11 Char,cap Char Char Char Char Char Char Char Char,Caption Char2 Char,Caption Char Char Char Char1,fig and tbl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a"/>
    <w:uiPriority w:val="99"/>
    <w:qFormat/>
    <w:rPr>
      <w:rFonts w:ascii="Arial" w:eastAsia="Times New Roman" w:hAnsi="Arial"/>
      <w:b/>
      <w:sz w:val="18"/>
      <w:lang w:eastAsia="en-US" w:bidi="ar-SA"/>
    </w:rPr>
  </w:style>
  <w:style w:type="character" w:customStyle="1" w:styleId="Char0">
    <w:name w:val="批注文字 Char"/>
    <w:link w:val="a6"/>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pPr>
      <w:spacing w:after="160" w:line="259" w:lineRule="auto"/>
    </w:pPr>
    <w:rPr>
      <w:rFonts w:ascii="Times New Roman" w:eastAsia="Times New Roman" w:hAnsi="Times New Roman"/>
      <w:lang w:val="en-GB" w:eastAsia="en-US"/>
    </w:rPr>
  </w:style>
  <w:style w:type="character" w:customStyle="1" w:styleId="Char5">
    <w:name w:val="列出段落 Char"/>
    <w:aliases w:val="- Bullets Char,목록 단락 Char,?? ?? Char,????? Char,???? Char,リスト段落 Char,Lista1 Char,中等深浅网格 1 - 着色 21 Char,列表段落 Char,¥¡¡¡¡ì¬º¥¹¥È¶ÎÂä Char,ÁÐ³ö¶ÎÂä Char,列表段落1 Char,—ño’i—Ž Char,¥ê¥¹¥È¶ÎÂä Char,1st level - Bullet List Paragraph Char,목록단락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4">
    <w:name w:val="列出段落1"/>
    <w:basedOn w:val="a0"/>
    <w:qFormat/>
    <w:pPr>
      <w:widowControl w:val="0"/>
      <w:spacing w:after="0"/>
      <w:ind w:firstLineChars="200" w:firstLine="420"/>
      <w:jc w:val="both"/>
    </w:pPr>
    <w:rPr>
      <w:rFonts w:ascii="Calibri" w:eastAsia="宋体" w:hAnsi="Calibri"/>
      <w:kern w:val="2"/>
      <w:sz w:val="21"/>
      <w:szCs w:val="22"/>
      <w:lang w:val="en-US" w:eastAsia="zh-CN"/>
    </w:rPr>
  </w:style>
  <w:style w:type="paragraph" w:customStyle="1" w:styleId="31">
    <w:name w:val="修订3"/>
    <w:hidden/>
    <w:uiPriority w:val="99"/>
    <w:semiHidden/>
    <w:qFormat/>
    <w:rPr>
      <w:rFonts w:ascii="Times New Roman" w:eastAsia="Times New Roman" w:hAnsi="Times New Roman"/>
      <w:lang w:val="en-GB" w:eastAsia="en-US"/>
    </w:rPr>
  </w:style>
  <w:style w:type="paragraph" w:styleId="af9">
    <w:name w:val="Revision"/>
    <w:hidden/>
    <w:uiPriority w:val="99"/>
    <w:semiHidden/>
    <w:rsid w:val="00AB362C"/>
    <w:rPr>
      <w:rFonts w:ascii="Times New Roman" w:eastAsia="Times New Roman" w:hAnsi="Times New Roman"/>
      <w:lang w:val="en-GB" w:eastAsia="en-US"/>
    </w:rPr>
  </w:style>
  <w:style w:type="paragraph" w:customStyle="1" w:styleId="xmsonormal">
    <w:name w:val="xmsonormal"/>
    <w:basedOn w:val="a0"/>
    <w:rsid w:val="00766A5D"/>
    <w:pPr>
      <w:spacing w:before="100" w:beforeAutospacing="1" w:after="100" w:afterAutospacing="1" w:line="240" w:lineRule="auto"/>
    </w:pPr>
    <w:rPr>
      <w:rFonts w:eastAsia="Malgun Gothic"/>
      <w:sz w:val="24"/>
      <w:szCs w:val="24"/>
      <w:lang w:val="en-US" w:eastAsia="ko-KR"/>
    </w:rPr>
  </w:style>
  <w:style w:type="character" w:customStyle="1" w:styleId="normaltextrun">
    <w:name w:val="normaltextrun"/>
    <w:qFormat/>
    <w:rsid w:val="009315F5"/>
  </w:style>
  <w:style w:type="character" w:customStyle="1" w:styleId="eop">
    <w:name w:val="eop"/>
    <w:qFormat/>
    <w:rsid w:val="009315F5"/>
  </w:style>
  <w:style w:type="paragraph" w:customStyle="1" w:styleId="xmsonormal0">
    <w:name w:val="x_msonormal"/>
    <w:basedOn w:val="a0"/>
    <w:qFormat/>
    <w:rsid w:val="00ED48BF"/>
    <w:pPr>
      <w:spacing w:after="0" w:line="240" w:lineRule="auto"/>
    </w:pPr>
    <w:rPr>
      <w:rFonts w:ascii="Calibri" w:eastAsia="Calibri" w:hAnsi="Calibri" w:cs="Calibri"/>
      <w:sz w:val="22"/>
      <w:szCs w:val="22"/>
      <w:lang w:val="en-US"/>
    </w:rPr>
  </w:style>
  <w:style w:type="paragraph" w:customStyle="1" w:styleId="xtah">
    <w:name w:val="x_tah"/>
    <w:basedOn w:val="a0"/>
    <w:rsid w:val="00ED48BF"/>
    <w:pPr>
      <w:keepNext/>
      <w:spacing w:after="0" w:line="252" w:lineRule="auto"/>
      <w:jc w:val="center"/>
    </w:pPr>
    <w:rPr>
      <w:rFonts w:ascii="Arial" w:eastAsia="宋体" w:hAnsi="Arial" w:cs="Arial"/>
      <w:b/>
      <w:bCs/>
      <w:sz w:val="18"/>
      <w:szCs w:val="18"/>
      <w:lang w:val="en-US" w:eastAsia="zh-CN"/>
    </w:rPr>
  </w:style>
  <w:style w:type="character" w:customStyle="1" w:styleId="CRCoverPageChar">
    <w:name w:val="CR Cover Page Char"/>
    <w:link w:val="CRCoverPage"/>
    <w:rsid w:val="008B67DE"/>
    <w:rPr>
      <w:rFonts w:ascii="Arial" w:eastAsia="Batang" w:hAnsi="Arial"/>
      <w:lang w:val="en-GB" w:eastAsia="en-US"/>
    </w:rPr>
  </w:style>
  <w:style w:type="table" w:styleId="-1">
    <w:name w:val="Light List Accent 1"/>
    <w:basedOn w:val="a2"/>
    <w:uiPriority w:val="61"/>
    <w:rsid w:val="00863148"/>
    <w:rPr>
      <w:rFonts w:ascii="Times New Roman" w:eastAsia="Batang" w:hAnsi="Times New Roman"/>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Char10">
    <w:name w:val="题注 Char1"/>
    <w:aliases w:val="cap Char,Caption Char1 Char Char1,cap Char Char1 Char1,Caption Char Char1 Char Char1,cap Char2 Char1,条目 Char1,cap1 Char1,cap2 Char1,cap11 Char1,cap Char Char Char Char Char Char Char Char1,Caption Char2 Char1,Caption Char Char Char Char"/>
    <w:rsid w:val="00047A05"/>
    <w:rPr>
      <w:b/>
      <w:lang w:val="en-GB" w:eastAsia="en-US"/>
    </w:rPr>
  </w:style>
  <w:style w:type="paragraph" w:customStyle="1" w:styleId="xxmsonormal">
    <w:name w:val="x_xmsonormal"/>
    <w:basedOn w:val="a0"/>
    <w:rsid w:val="00047A05"/>
    <w:pPr>
      <w:spacing w:after="0" w:line="240" w:lineRule="auto"/>
    </w:pPr>
    <w:rPr>
      <w:rFonts w:ascii="宋体" w:eastAsia="宋体" w:hAnsi="宋体" w:cs="宋体"/>
      <w:sz w:val="24"/>
      <w:szCs w:val="24"/>
      <w:lang w:val="en-US"/>
    </w:rPr>
  </w:style>
  <w:style w:type="paragraph" w:customStyle="1" w:styleId="References">
    <w:name w:val="References"/>
    <w:basedOn w:val="a0"/>
    <w:next w:val="a0"/>
    <w:rsid w:val="00047A05"/>
    <w:pPr>
      <w:numPr>
        <w:numId w:val="26"/>
      </w:numPr>
      <w:autoSpaceDE w:val="0"/>
      <w:autoSpaceDN w:val="0"/>
      <w:snapToGrid w:val="0"/>
      <w:spacing w:after="60" w:line="240" w:lineRule="auto"/>
    </w:pPr>
    <w:rPr>
      <w:rFonts w:eastAsia="宋体"/>
      <w:szCs w:val="16"/>
      <w:lang w:val="en-US"/>
    </w:rPr>
  </w:style>
  <w:style w:type="character" w:customStyle="1" w:styleId="CRCoverPageZchn">
    <w:name w:val="CR Cover Page Zchn"/>
    <w:rsid w:val="00B13748"/>
    <w:rPr>
      <w:rFonts w:ascii="Arial" w:hAnsi="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661640">
      <w:bodyDiv w:val="1"/>
      <w:marLeft w:val="0"/>
      <w:marRight w:val="0"/>
      <w:marTop w:val="0"/>
      <w:marBottom w:val="0"/>
      <w:divBdr>
        <w:top w:val="none" w:sz="0" w:space="0" w:color="auto"/>
        <w:left w:val="none" w:sz="0" w:space="0" w:color="auto"/>
        <w:bottom w:val="none" w:sz="0" w:space="0" w:color="auto"/>
        <w:right w:val="none" w:sz="0" w:space="0" w:color="auto"/>
      </w:divBdr>
    </w:div>
    <w:div w:id="691078424">
      <w:bodyDiv w:val="1"/>
      <w:marLeft w:val="0"/>
      <w:marRight w:val="0"/>
      <w:marTop w:val="0"/>
      <w:marBottom w:val="0"/>
      <w:divBdr>
        <w:top w:val="none" w:sz="0" w:space="0" w:color="auto"/>
        <w:left w:val="none" w:sz="0" w:space="0" w:color="auto"/>
        <w:bottom w:val="none" w:sz="0" w:space="0" w:color="auto"/>
        <w:right w:val="none" w:sz="0" w:space="0" w:color="auto"/>
      </w:divBdr>
    </w:div>
    <w:div w:id="722293614">
      <w:bodyDiv w:val="1"/>
      <w:marLeft w:val="0"/>
      <w:marRight w:val="0"/>
      <w:marTop w:val="0"/>
      <w:marBottom w:val="0"/>
      <w:divBdr>
        <w:top w:val="none" w:sz="0" w:space="0" w:color="auto"/>
        <w:left w:val="none" w:sz="0" w:space="0" w:color="auto"/>
        <w:bottom w:val="none" w:sz="0" w:space="0" w:color="auto"/>
        <w:right w:val="none" w:sz="0" w:space="0" w:color="auto"/>
      </w:divBdr>
      <w:divsChild>
        <w:div w:id="1980725885">
          <w:marLeft w:val="1800"/>
          <w:marRight w:val="0"/>
          <w:marTop w:val="100"/>
          <w:marBottom w:val="0"/>
          <w:divBdr>
            <w:top w:val="none" w:sz="0" w:space="0" w:color="auto"/>
            <w:left w:val="none" w:sz="0" w:space="0" w:color="auto"/>
            <w:bottom w:val="none" w:sz="0" w:space="0" w:color="auto"/>
            <w:right w:val="none" w:sz="0" w:space="0" w:color="auto"/>
          </w:divBdr>
        </w:div>
      </w:divsChild>
    </w:div>
    <w:div w:id="1106317079">
      <w:bodyDiv w:val="1"/>
      <w:marLeft w:val="0"/>
      <w:marRight w:val="0"/>
      <w:marTop w:val="0"/>
      <w:marBottom w:val="0"/>
      <w:divBdr>
        <w:top w:val="none" w:sz="0" w:space="0" w:color="auto"/>
        <w:left w:val="none" w:sz="0" w:space="0" w:color="auto"/>
        <w:bottom w:val="none" w:sz="0" w:space="0" w:color="auto"/>
        <w:right w:val="none" w:sz="0" w:space="0" w:color="auto"/>
      </w:divBdr>
    </w:div>
    <w:div w:id="1110392349">
      <w:bodyDiv w:val="1"/>
      <w:marLeft w:val="0"/>
      <w:marRight w:val="0"/>
      <w:marTop w:val="0"/>
      <w:marBottom w:val="0"/>
      <w:divBdr>
        <w:top w:val="none" w:sz="0" w:space="0" w:color="auto"/>
        <w:left w:val="none" w:sz="0" w:space="0" w:color="auto"/>
        <w:bottom w:val="none" w:sz="0" w:space="0" w:color="auto"/>
        <w:right w:val="none" w:sz="0" w:space="0" w:color="auto"/>
      </w:divBdr>
    </w:div>
    <w:div w:id="1148783196">
      <w:bodyDiv w:val="1"/>
      <w:marLeft w:val="0"/>
      <w:marRight w:val="0"/>
      <w:marTop w:val="0"/>
      <w:marBottom w:val="0"/>
      <w:divBdr>
        <w:top w:val="none" w:sz="0" w:space="0" w:color="auto"/>
        <w:left w:val="none" w:sz="0" w:space="0" w:color="auto"/>
        <w:bottom w:val="none" w:sz="0" w:space="0" w:color="auto"/>
        <w:right w:val="none" w:sz="0" w:space="0" w:color="auto"/>
      </w:divBdr>
    </w:div>
    <w:div w:id="1422525128">
      <w:bodyDiv w:val="1"/>
      <w:marLeft w:val="0"/>
      <w:marRight w:val="0"/>
      <w:marTop w:val="0"/>
      <w:marBottom w:val="0"/>
      <w:divBdr>
        <w:top w:val="none" w:sz="0" w:space="0" w:color="auto"/>
        <w:left w:val="none" w:sz="0" w:space="0" w:color="auto"/>
        <w:bottom w:val="none" w:sz="0" w:space="0" w:color="auto"/>
        <w:right w:val="none" w:sz="0" w:space="0" w:color="auto"/>
      </w:divBdr>
      <w:divsChild>
        <w:div w:id="1091511140">
          <w:marLeft w:val="1267"/>
          <w:marRight w:val="0"/>
          <w:marTop w:val="100"/>
          <w:marBottom w:val="0"/>
          <w:divBdr>
            <w:top w:val="none" w:sz="0" w:space="0" w:color="auto"/>
            <w:left w:val="none" w:sz="0" w:space="0" w:color="auto"/>
            <w:bottom w:val="none" w:sz="0" w:space="0" w:color="auto"/>
            <w:right w:val="none" w:sz="0" w:space="0" w:color="auto"/>
          </w:divBdr>
        </w:div>
      </w:divsChild>
    </w:div>
    <w:div w:id="1533231458">
      <w:bodyDiv w:val="1"/>
      <w:marLeft w:val="0"/>
      <w:marRight w:val="0"/>
      <w:marTop w:val="0"/>
      <w:marBottom w:val="0"/>
      <w:divBdr>
        <w:top w:val="none" w:sz="0" w:space="0" w:color="auto"/>
        <w:left w:val="none" w:sz="0" w:space="0" w:color="auto"/>
        <w:bottom w:val="none" w:sz="0" w:space="0" w:color="auto"/>
        <w:right w:val="none" w:sz="0" w:space="0" w:color="auto"/>
      </w:divBdr>
    </w:div>
    <w:div w:id="1717923013">
      <w:bodyDiv w:val="1"/>
      <w:marLeft w:val="0"/>
      <w:marRight w:val="0"/>
      <w:marTop w:val="0"/>
      <w:marBottom w:val="0"/>
      <w:divBdr>
        <w:top w:val="none" w:sz="0" w:space="0" w:color="auto"/>
        <w:left w:val="none" w:sz="0" w:space="0" w:color="auto"/>
        <w:bottom w:val="none" w:sz="0" w:space="0" w:color="auto"/>
        <w:right w:val="none" w:sz="0" w:space="0" w:color="auto"/>
      </w:divBdr>
    </w:div>
    <w:div w:id="17962867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B718C1-4A57-46AA-88CE-A61AB89EE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3671</Words>
  <Characters>20930</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TSG RAN1</vt:lpstr>
    </vt:vector>
  </TitlesOfParts>
  <Company>CATT</Company>
  <LinksUpToDate>false</LinksUpToDate>
  <CharactersWithSpaces>24552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Yanping</cp:lastModifiedBy>
  <cp:revision>7</cp:revision>
  <cp:lastPrinted>2007-12-29T21:50:00Z</cp:lastPrinted>
  <dcterms:created xsi:type="dcterms:W3CDTF">2023-06-05T04:27:00Z</dcterms:created>
  <dcterms:modified xsi:type="dcterms:W3CDTF">2023-09-04T09:40:00Z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